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11160" w:type="dxa"/>
        <w:tblInd w:w="-9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70"/>
        <w:gridCol w:w="1044"/>
        <w:gridCol w:w="2410"/>
        <w:gridCol w:w="1843"/>
        <w:gridCol w:w="1722"/>
        <w:gridCol w:w="688"/>
        <w:gridCol w:w="1113"/>
        <w:gridCol w:w="1170"/>
      </w:tblGrid>
      <w:tr w:rsidRPr="008A7600" w:rsidR="004E00FA" w:rsidTr="313F37E7" w14:paraId="43E13F16" w14:textId="77777777">
        <w:trPr>
          <w:trHeight w:val="1266"/>
        </w:trPr>
        <w:tc>
          <w:tcPr>
            <w:tcW w:w="8189" w:type="dxa"/>
            <w:gridSpan w:val="5"/>
            <w:shd w:val="clear" w:color="auto" w:fill="auto"/>
            <w:tcMar/>
          </w:tcPr>
          <w:p w:rsidRPr="008A7600" w:rsidR="004E00FA" w:rsidP="005F3ACD" w:rsidRDefault="004E00FA" w14:paraId="106622BF" w14:textId="77777777">
            <w:pPr>
              <w:widowControl w:val="0"/>
              <w:spacing w:before="120" w:after="120" w:line="276" w:lineRule="auto"/>
              <w:rPr>
                <w:rFonts w:ascii="Calibri" w:hAnsi="Calibri" w:eastAsia="Calibri" w:cs="Calibri"/>
                <w:sz w:val="20"/>
                <w:lang w:eastAsia="en-GB"/>
              </w:rPr>
            </w:pPr>
            <w:r w:rsidRPr="008A7600">
              <w:rPr>
                <w:rFonts w:ascii="Calibri" w:hAnsi="Calibri" w:eastAsia="Calibri" w:cs="Calibri"/>
                <w:sz w:val="20"/>
                <w:lang w:eastAsia="en-GB"/>
              </w:rPr>
              <w:t xml:space="preserve">                                                                                                                                                                                                                      </w:t>
            </w:r>
          </w:p>
          <w:p w:rsidRPr="008A7600" w:rsidR="004E00FA" w:rsidP="005F3ACD" w:rsidRDefault="004E00FA" w14:paraId="394FB6E7" w14:textId="77777777">
            <w:pPr>
              <w:widowControl w:val="0"/>
              <w:spacing w:before="120" w:after="120" w:line="276" w:lineRule="auto"/>
              <w:jc w:val="center"/>
              <w:rPr>
                <w:rFonts w:ascii="Calibri" w:hAnsi="Calibri" w:eastAsia="Calibri" w:cs="Calibri"/>
                <w:b/>
                <w:sz w:val="24"/>
                <w:szCs w:val="24"/>
                <w:lang w:eastAsia="en-GB"/>
              </w:rPr>
            </w:pPr>
          </w:p>
          <w:p w:rsidRPr="008A7600" w:rsidR="004E00FA" w:rsidP="005F3ACD" w:rsidRDefault="004E00FA" w14:paraId="42289AA1" w14:textId="77777777">
            <w:pPr>
              <w:widowControl w:val="0"/>
              <w:spacing w:before="120" w:after="120" w:line="276" w:lineRule="auto"/>
              <w:jc w:val="center"/>
              <w:rPr>
                <w:rFonts w:ascii="Calibri" w:hAnsi="Calibri" w:eastAsia="Calibri" w:cs="Calibri"/>
                <w:b/>
                <w:sz w:val="24"/>
                <w:szCs w:val="24"/>
                <w:lang w:eastAsia="en-GB"/>
              </w:rPr>
            </w:pPr>
            <w:r w:rsidRPr="008A7600">
              <w:rPr>
                <w:rFonts w:ascii="Calibri" w:hAnsi="Calibri" w:eastAsia="Calibri" w:cs="Calibri"/>
                <w:b/>
                <w:sz w:val="24"/>
                <w:szCs w:val="24"/>
                <w:lang w:eastAsia="en-GB"/>
              </w:rPr>
              <w:t>Controlled Document – Uncontrolled when printed or downloaded</w:t>
            </w:r>
          </w:p>
        </w:tc>
        <w:tc>
          <w:tcPr>
            <w:tcW w:w="2971" w:type="dxa"/>
            <w:gridSpan w:val="3"/>
            <w:shd w:val="clear" w:color="auto" w:fill="auto"/>
            <w:tcMar/>
          </w:tcPr>
          <w:p w:rsidRPr="008A7600" w:rsidR="004E00FA" w:rsidP="005F3ACD" w:rsidRDefault="004E00FA" w14:paraId="2AC0DCBE" w14:textId="77777777">
            <w:pPr>
              <w:widowControl w:val="0"/>
              <w:spacing w:before="120" w:after="120" w:line="276" w:lineRule="auto"/>
              <w:rPr>
                <w:rFonts w:ascii="Calibri" w:hAnsi="Calibri" w:eastAsia="Calibri" w:cs="Calibri"/>
                <w:sz w:val="20"/>
                <w:lang w:eastAsia="en-GB"/>
              </w:rPr>
            </w:pPr>
            <w:r w:rsidRPr="008A7600">
              <w:rPr>
                <w:rFonts w:ascii="Calibri" w:hAnsi="Calibri" w:eastAsia="Calibri" w:cs="Calibri"/>
                <w:noProof/>
                <w:sz w:val="20"/>
                <w:lang w:eastAsia="en-GB"/>
              </w:rPr>
              <w:drawing>
                <wp:inline distT="0" distB="0" distL="0" distR="0" wp14:anchorId="51E54530" wp14:editId="639C2EDB">
                  <wp:extent cx="1533525" cy="962025"/>
                  <wp:effectExtent l="0" t="0" r="9525" b="9525"/>
                  <wp:docPr id="1" name="Picture 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3525" cy="962025"/>
                          </a:xfrm>
                          <a:prstGeom prst="rect">
                            <a:avLst/>
                          </a:prstGeom>
                          <a:noFill/>
                          <a:ln>
                            <a:noFill/>
                          </a:ln>
                        </pic:spPr>
                      </pic:pic>
                    </a:graphicData>
                  </a:graphic>
                </wp:inline>
              </w:drawing>
            </w:r>
          </w:p>
        </w:tc>
      </w:tr>
      <w:tr w:rsidRPr="008A7600" w:rsidR="004E00FA" w:rsidTr="313F37E7" w14:paraId="25CBDF82" w14:textId="77777777">
        <w:tc>
          <w:tcPr>
            <w:tcW w:w="1170" w:type="dxa"/>
            <w:shd w:val="clear" w:color="auto" w:fill="auto"/>
            <w:tcMar/>
          </w:tcPr>
          <w:p w:rsidRPr="008A7600" w:rsidR="004E00FA" w:rsidP="005F3ACD" w:rsidRDefault="004E00FA" w14:paraId="333E1592" w14:textId="77777777">
            <w:pPr>
              <w:widowControl w:val="0"/>
              <w:spacing w:before="120" w:after="120" w:line="276" w:lineRule="auto"/>
              <w:rPr>
                <w:rFonts w:ascii="Gill Sans MT" w:hAnsi="Gill Sans MT" w:eastAsia="Calibri" w:cs="Arial"/>
                <w:b/>
                <w:sz w:val="20"/>
                <w:lang w:eastAsia="en-GB"/>
              </w:rPr>
            </w:pPr>
            <w:r w:rsidRPr="008A7600">
              <w:rPr>
                <w:rFonts w:ascii="Gill Sans MT" w:hAnsi="Gill Sans MT" w:eastAsia="Calibri" w:cs="Arial"/>
                <w:b/>
                <w:sz w:val="20"/>
                <w:lang w:eastAsia="en-GB"/>
              </w:rPr>
              <w:t>Title</w:t>
            </w:r>
          </w:p>
        </w:tc>
        <w:tc>
          <w:tcPr>
            <w:tcW w:w="3454" w:type="dxa"/>
            <w:gridSpan w:val="2"/>
            <w:shd w:val="clear" w:color="auto" w:fill="auto"/>
            <w:tcMar/>
          </w:tcPr>
          <w:p w:rsidRPr="008A7600" w:rsidR="004E00FA" w:rsidP="4E46E377" w:rsidRDefault="004E00FA" w14:paraId="6FCE4F10" w14:textId="7366F096">
            <w:pPr>
              <w:widowControl w:val="0"/>
              <w:spacing w:before="120" w:after="120" w:line="276" w:lineRule="auto"/>
              <w:rPr>
                <w:rFonts w:ascii="Calibri" w:hAnsi="Calibri" w:eastAsia="Calibri" w:cs="Calibri"/>
                <w:sz w:val="20"/>
                <w:szCs w:val="20"/>
                <w:lang w:eastAsia="en-GB"/>
              </w:rPr>
            </w:pPr>
            <w:r w:rsidRPr="4E46E377">
              <w:rPr>
                <w:rFonts w:ascii="Calibri" w:hAnsi="Calibri" w:eastAsia="Calibri" w:cs="Calibri"/>
                <w:sz w:val="20"/>
                <w:szCs w:val="20"/>
                <w:lang w:eastAsia="en-GB"/>
              </w:rPr>
              <w:t xml:space="preserve">Instructor Led </w:t>
            </w:r>
            <w:r w:rsidRPr="4E46E377" w:rsidR="4C8C5F3C">
              <w:rPr>
                <w:rFonts w:ascii="Calibri" w:hAnsi="Calibri" w:eastAsia="Calibri" w:cs="Calibri"/>
                <w:sz w:val="20"/>
                <w:szCs w:val="20"/>
                <w:lang w:eastAsia="en-GB"/>
              </w:rPr>
              <w:t xml:space="preserve">White Water Tubing </w:t>
            </w:r>
            <w:r w:rsidRPr="4E46E377">
              <w:rPr>
                <w:rFonts w:ascii="Calibri" w:hAnsi="Calibri" w:eastAsia="Calibri" w:cs="Calibri"/>
                <w:sz w:val="20"/>
                <w:szCs w:val="20"/>
                <w:lang w:eastAsia="en-GB"/>
              </w:rPr>
              <w:t xml:space="preserve"> </w:t>
            </w:r>
          </w:p>
        </w:tc>
        <w:tc>
          <w:tcPr>
            <w:tcW w:w="1843" w:type="dxa"/>
            <w:shd w:val="clear" w:color="auto" w:fill="auto"/>
            <w:tcMar/>
          </w:tcPr>
          <w:p w:rsidRPr="008A7600" w:rsidR="004E00FA" w:rsidP="005F3ACD" w:rsidRDefault="004E00FA" w14:paraId="58BC0E86"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Document Ref:</w:t>
            </w:r>
          </w:p>
        </w:tc>
        <w:tc>
          <w:tcPr>
            <w:tcW w:w="2410" w:type="dxa"/>
            <w:gridSpan w:val="2"/>
            <w:shd w:val="clear" w:color="auto" w:fill="auto"/>
            <w:tcMar/>
          </w:tcPr>
          <w:p w:rsidRPr="008A7600" w:rsidR="004E00FA" w:rsidP="27A8BA9D" w:rsidRDefault="2C5B8126" w14:paraId="4186124E" w14:textId="0D6E896D">
            <w:pPr>
              <w:widowControl w:val="0"/>
              <w:spacing w:before="120" w:after="120" w:line="276" w:lineRule="auto"/>
              <w:rPr>
                <w:rFonts w:ascii="Calibri" w:hAnsi="Calibri" w:eastAsia="Calibri" w:cs="Calibri"/>
                <w:sz w:val="20"/>
                <w:szCs w:val="20"/>
                <w:lang w:eastAsia="en-GB"/>
              </w:rPr>
            </w:pPr>
            <w:r w:rsidRPr="27A8BA9D">
              <w:rPr>
                <w:rFonts w:ascii="Calibri" w:hAnsi="Calibri" w:eastAsia="Calibri" w:cs="Calibri"/>
                <w:sz w:val="20"/>
                <w:szCs w:val="20"/>
                <w:lang w:eastAsia="en-GB"/>
              </w:rPr>
              <w:t>GW2:006</w:t>
            </w:r>
          </w:p>
        </w:tc>
        <w:tc>
          <w:tcPr>
            <w:tcW w:w="1113" w:type="dxa"/>
            <w:shd w:val="clear" w:color="auto" w:fill="auto"/>
            <w:tcMar/>
          </w:tcPr>
          <w:p w:rsidRPr="008A7600" w:rsidR="004E00FA" w:rsidP="005F3ACD" w:rsidRDefault="004E00FA" w14:paraId="4F791C31"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 xml:space="preserve">Revision </w:t>
            </w:r>
          </w:p>
        </w:tc>
        <w:tc>
          <w:tcPr>
            <w:tcW w:w="1170" w:type="dxa"/>
            <w:shd w:val="clear" w:color="auto" w:fill="auto"/>
            <w:tcMar/>
          </w:tcPr>
          <w:p w:rsidRPr="008A7600" w:rsidR="004E00FA" w:rsidP="005F3ACD" w:rsidRDefault="004E00FA" w14:paraId="743B662E" w14:textId="77777777">
            <w:pPr>
              <w:widowControl w:val="0"/>
              <w:spacing w:before="120" w:after="120" w:line="276" w:lineRule="auto"/>
              <w:rPr>
                <w:rFonts w:ascii="Calibri" w:hAnsi="Calibri" w:eastAsia="Calibri" w:cs="Calibri"/>
                <w:sz w:val="20"/>
                <w:lang w:eastAsia="en-GB"/>
              </w:rPr>
            </w:pPr>
            <w:r w:rsidRPr="008A7600">
              <w:rPr>
                <w:rFonts w:ascii="Calibri" w:hAnsi="Calibri" w:eastAsia="Calibri" w:cs="Calibri"/>
                <w:sz w:val="20"/>
                <w:lang w:eastAsia="en-GB"/>
              </w:rPr>
              <w:t>1.1</w:t>
            </w:r>
          </w:p>
        </w:tc>
      </w:tr>
      <w:tr w:rsidRPr="008A7600" w:rsidR="004E00FA" w:rsidTr="313F37E7" w14:paraId="37AF7918" w14:textId="77777777">
        <w:tc>
          <w:tcPr>
            <w:tcW w:w="2214" w:type="dxa"/>
            <w:gridSpan w:val="2"/>
            <w:shd w:val="clear" w:color="auto" w:fill="auto"/>
            <w:tcMar/>
          </w:tcPr>
          <w:p w:rsidRPr="008A7600" w:rsidR="004E00FA" w:rsidP="005F3ACD" w:rsidRDefault="004E00FA" w14:paraId="194A4E2E"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Document Owner</w:t>
            </w:r>
          </w:p>
        </w:tc>
        <w:tc>
          <w:tcPr>
            <w:tcW w:w="4253" w:type="dxa"/>
            <w:gridSpan w:val="2"/>
            <w:shd w:val="clear" w:color="auto" w:fill="auto"/>
            <w:tcMar/>
          </w:tcPr>
          <w:p w:rsidRPr="008A7600" w:rsidR="004E00FA" w:rsidP="005F3ACD" w:rsidRDefault="00816F71" w14:paraId="52A5E6EB" w14:textId="2E8446EE">
            <w:pPr>
              <w:widowControl w:val="0"/>
              <w:spacing w:before="120" w:after="120" w:line="276" w:lineRule="auto"/>
              <w:rPr>
                <w:rFonts w:ascii="Calibri" w:hAnsi="Calibri" w:eastAsia="Calibri" w:cs="Calibri"/>
                <w:sz w:val="20"/>
                <w:lang w:eastAsia="en-GB"/>
              </w:rPr>
            </w:pPr>
            <w:r>
              <w:rPr>
                <w:rFonts w:ascii="Calibri" w:hAnsi="Calibri" w:eastAsia="Calibri" w:cs="Calibri"/>
                <w:sz w:val="20"/>
                <w:lang w:eastAsia="en-GB"/>
              </w:rPr>
              <w:t>Niamh Shannon</w:t>
            </w:r>
          </w:p>
        </w:tc>
        <w:tc>
          <w:tcPr>
            <w:tcW w:w="2410" w:type="dxa"/>
            <w:gridSpan w:val="2"/>
            <w:shd w:val="clear" w:color="auto" w:fill="auto"/>
            <w:tcMar/>
          </w:tcPr>
          <w:p w:rsidRPr="008A7600" w:rsidR="004E00FA" w:rsidP="005F3ACD" w:rsidRDefault="004E00FA" w14:paraId="4198A5A7" w14:textId="17450DBD">
            <w:pPr>
              <w:widowControl w:val="0"/>
              <w:spacing w:before="120" w:after="120" w:line="276" w:lineRule="auto"/>
              <w:rPr>
                <w:rFonts w:ascii="Calibri" w:hAnsi="Calibri" w:eastAsia="Arial" w:cs="Calibri"/>
                <w:sz w:val="20"/>
                <w:lang w:eastAsia="en-GB"/>
              </w:rPr>
            </w:pPr>
            <w:r w:rsidRPr="008A7600">
              <w:rPr>
                <w:rFonts w:ascii="Calibri" w:hAnsi="Calibri" w:eastAsia="Arial" w:cs="Calibri"/>
                <w:sz w:val="20"/>
                <w:lang w:eastAsia="en-GB"/>
              </w:rPr>
              <w:t xml:space="preserve">Issue Date: </w:t>
            </w:r>
            <w:r w:rsidR="00816F71">
              <w:rPr>
                <w:rFonts w:ascii="Calibri" w:hAnsi="Calibri" w:eastAsia="Arial" w:cs="Calibri"/>
                <w:sz w:val="20"/>
                <w:lang w:eastAsia="en-GB"/>
              </w:rPr>
              <w:t>19.01.23</w:t>
            </w:r>
          </w:p>
        </w:tc>
        <w:tc>
          <w:tcPr>
            <w:tcW w:w="1113" w:type="dxa"/>
            <w:shd w:val="clear" w:color="auto" w:fill="auto"/>
            <w:tcMar/>
          </w:tcPr>
          <w:p w:rsidRPr="008A7600" w:rsidR="004E00FA" w:rsidP="005F3ACD" w:rsidRDefault="004E00FA" w14:paraId="1817E12B"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Review</w:t>
            </w:r>
          </w:p>
        </w:tc>
        <w:tc>
          <w:tcPr>
            <w:tcW w:w="1170" w:type="dxa"/>
            <w:shd w:val="clear" w:color="auto" w:fill="auto"/>
            <w:tcMar/>
          </w:tcPr>
          <w:p w:rsidRPr="008A7600" w:rsidR="004E00FA" w:rsidP="005F3ACD" w:rsidRDefault="00816F71" w14:paraId="6725FEDE" w14:textId="216C949B">
            <w:pPr>
              <w:widowControl w:val="0"/>
              <w:spacing w:before="120" w:after="120" w:line="276" w:lineRule="auto"/>
              <w:rPr>
                <w:rFonts w:ascii="Calibri" w:hAnsi="Calibri" w:eastAsia="Calibri" w:cs="Calibri"/>
                <w:sz w:val="20"/>
                <w:lang w:eastAsia="en-GB"/>
              </w:rPr>
            </w:pPr>
            <w:r>
              <w:rPr>
                <w:rFonts w:ascii="Calibri" w:hAnsi="Calibri" w:eastAsia="Calibri" w:cs="Calibri"/>
                <w:sz w:val="20"/>
                <w:lang w:eastAsia="en-GB"/>
              </w:rPr>
              <w:t>Jan 2024</w:t>
            </w:r>
          </w:p>
        </w:tc>
      </w:tr>
      <w:tr w:rsidRPr="008A7600" w:rsidR="004E00FA" w:rsidTr="313F37E7" w14:paraId="141B3CD2" w14:textId="77777777">
        <w:tc>
          <w:tcPr>
            <w:tcW w:w="2214" w:type="dxa"/>
            <w:gridSpan w:val="2"/>
            <w:shd w:val="clear" w:color="auto" w:fill="auto"/>
            <w:tcMar/>
          </w:tcPr>
          <w:p w:rsidRPr="008A7600" w:rsidR="004E00FA" w:rsidP="005F3ACD" w:rsidRDefault="004E00FA" w14:paraId="61C55D84" w14:textId="77777777">
            <w:pPr>
              <w:widowControl w:val="0"/>
              <w:spacing w:before="120" w:after="120" w:line="276" w:lineRule="auto"/>
              <w:rPr>
                <w:rFonts w:ascii="Calibri" w:hAnsi="Calibri" w:eastAsia="Calibri" w:cs="Calibri"/>
                <w:b/>
                <w:sz w:val="20"/>
                <w:lang w:eastAsia="en-GB"/>
              </w:rPr>
            </w:pPr>
          </w:p>
        </w:tc>
        <w:tc>
          <w:tcPr>
            <w:tcW w:w="4253" w:type="dxa"/>
            <w:gridSpan w:val="2"/>
            <w:shd w:val="clear" w:color="auto" w:fill="auto"/>
            <w:tcMar/>
          </w:tcPr>
          <w:p w:rsidRPr="008A7600" w:rsidR="004E00FA" w:rsidP="005F3ACD" w:rsidRDefault="00816F71" w14:paraId="6BA17BF3" w14:textId="19A0C92C">
            <w:pPr>
              <w:widowControl w:val="0"/>
              <w:spacing w:before="120" w:after="120" w:line="276" w:lineRule="auto"/>
              <w:rPr>
                <w:rFonts w:ascii="Calibri" w:hAnsi="Calibri" w:eastAsia="Calibri" w:cs="Calibri"/>
                <w:sz w:val="20"/>
                <w:lang w:eastAsia="en-GB"/>
              </w:rPr>
            </w:pPr>
            <w:r>
              <w:rPr>
                <w:rFonts w:ascii="Calibri" w:hAnsi="Calibri" w:eastAsia="Calibri" w:cs="Calibri"/>
                <w:sz w:val="20"/>
                <w:lang w:eastAsia="en-GB"/>
              </w:rPr>
              <w:t>Niamh Shannon</w:t>
            </w:r>
          </w:p>
        </w:tc>
        <w:tc>
          <w:tcPr>
            <w:tcW w:w="2410" w:type="dxa"/>
            <w:gridSpan w:val="2"/>
            <w:shd w:val="clear" w:color="auto" w:fill="auto"/>
            <w:tcMar/>
          </w:tcPr>
          <w:p w:rsidRPr="008A7600" w:rsidR="004E00FA" w:rsidP="005F3ACD" w:rsidRDefault="00816F71" w14:paraId="2D1D01CE" w14:textId="07C93E49">
            <w:pPr>
              <w:widowControl w:val="0"/>
              <w:spacing w:before="120" w:after="120" w:line="276" w:lineRule="auto"/>
              <w:rPr>
                <w:rFonts w:ascii="Calibri" w:hAnsi="Calibri" w:eastAsia="Arial" w:cs="Calibri"/>
                <w:sz w:val="20"/>
                <w:lang w:eastAsia="en-GB"/>
              </w:rPr>
            </w:pPr>
            <w:r>
              <w:rPr>
                <w:rFonts w:ascii="Calibri" w:hAnsi="Calibri" w:eastAsia="Arial" w:cs="Calibri"/>
                <w:sz w:val="20"/>
                <w:lang w:eastAsia="en-GB"/>
              </w:rPr>
              <w:t>Review Date: 22.02.24</w:t>
            </w:r>
          </w:p>
        </w:tc>
        <w:tc>
          <w:tcPr>
            <w:tcW w:w="1113" w:type="dxa"/>
            <w:shd w:val="clear" w:color="auto" w:fill="auto"/>
            <w:tcMar/>
          </w:tcPr>
          <w:p w:rsidRPr="008A7600" w:rsidR="004E00FA" w:rsidP="005F3ACD" w:rsidRDefault="00F521D2" w14:paraId="4CDAFE4C" w14:textId="22356B8E">
            <w:pPr>
              <w:widowControl w:val="0"/>
              <w:spacing w:before="120" w:after="120" w:line="276" w:lineRule="auto"/>
              <w:rPr>
                <w:rFonts w:ascii="Calibri" w:hAnsi="Calibri" w:eastAsia="Calibri" w:cs="Calibri"/>
                <w:b/>
                <w:sz w:val="20"/>
                <w:lang w:eastAsia="en-GB"/>
              </w:rPr>
            </w:pPr>
            <w:r>
              <w:rPr>
                <w:rFonts w:ascii="Calibri" w:hAnsi="Calibri" w:eastAsia="Calibri" w:cs="Calibri"/>
                <w:b/>
                <w:sz w:val="20"/>
                <w:lang w:eastAsia="en-GB"/>
              </w:rPr>
              <w:t>Review</w:t>
            </w:r>
          </w:p>
        </w:tc>
        <w:tc>
          <w:tcPr>
            <w:tcW w:w="1170" w:type="dxa"/>
            <w:shd w:val="clear" w:color="auto" w:fill="auto"/>
            <w:tcMar/>
          </w:tcPr>
          <w:p w:rsidRPr="008A7600" w:rsidR="004E00FA" w:rsidP="005F3ACD" w:rsidRDefault="00816F71" w14:paraId="085A87DF" w14:textId="0C88D7CA">
            <w:pPr>
              <w:widowControl w:val="0"/>
              <w:spacing w:before="120" w:after="120" w:line="276" w:lineRule="auto"/>
              <w:rPr>
                <w:rFonts w:ascii="Calibri" w:hAnsi="Calibri" w:eastAsia="Calibri" w:cs="Calibri"/>
                <w:sz w:val="20"/>
                <w:lang w:eastAsia="en-GB"/>
              </w:rPr>
            </w:pPr>
            <w:r>
              <w:rPr>
                <w:rFonts w:ascii="Calibri" w:hAnsi="Calibri" w:eastAsia="Calibri" w:cs="Calibri"/>
                <w:sz w:val="20"/>
                <w:lang w:eastAsia="en-GB"/>
              </w:rPr>
              <w:t>Feb 2025</w:t>
            </w:r>
          </w:p>
        </w:tc>
      </w:tr>
      <w:tr w:rsidRPr="008A7600" w:rsidR="004E00FA" w:rsidTr="313F37E7" w14:paraId="6C569D81" w14:textId="77777777">
        <w:tc>
          <w:tcPr>
            <w:tcW w:w="2214" w:type="dxa"/>
            <w:gridSpan w:val="2"/>
            <w:shd w:val="clear" w:color="auto" w:fill="auto"/>
            <w:tcMar/>
          </w:tcPr>
          <w:p w:rsidRPr="008A7600" w:rsidR="004E00FA" w:rsidP="005F3ACD" w:rsidRDefault="004E00FA" w14:paraId="73F910B7" w14:textId="77777777">
            <w:pPr>
              <w:widowControl w:val="0"/>
              <w:spacing w:before="120" w:after="120" w:line="276" w:lineRule="auto"/>
              <w:rPr>
                <w:rFonts w:ascii="Calibri" w:hAnsi="Calibri" w:eastAsia="Calibri" w:cs="Calibri"/>
                <w:b/>
                <w:sz w:val="20"/>
                <w:lang w:eastAsia="en-GB"/>
              </w:rPr>
            </w:pPr>
          </w:p>
        </w:tc>
        <w:tc>
          <w:tcPr>
            <w:tcW w:w="4253" w:type="dxa"/>
            <w:gridSpan w:val="2"/>
            <w:shd w:val="clear" w:color="auto" w:fill="auto"/>
            <w:tcMar/>
          </w:tcPr>
          <w:p w:rsidRPr="008A7600" w:rsidR="004E00FA" w:rsidP="313F37E7" w:rsidRDefault="004E00FA" w14:paraId="350320CF" w14:textId="690B484F">
            <w:pPr>
              <w:widowControl w:val="0"/>
              <w:spacing w:before="120" w:after="120" w:line="276" w:lineRule="auto"/>
              <w:rPr>
                <w:rFonts w:ascii="Calibri" w:hAnsi="Calibri" w:eastAsia="Calibri" w:cs="Calibri"/>
                <w:sz w:val="20"/>
                <w:szCs w:val="20"/>
                <w:lang w:eastAsia="en-GB"/>
              </w:rPr>
            </w:pPr>
            <w:r w:rsidRPr="313F37E7" w:rsidR="5CE1492D">
              <w:rPr>
                <w:rFonts w:ascii="Calibri" w:hAnsi="Calibri" w:eastAsia="Calibri" w:cs="Calibri"/>
                <w:sz w:val="20"/>
                <w:szCs w:val="20"/>
                <w:lang w:eastAsia="en-GB"/>
              </w:rPr>
              <w:t>Niamh Shannon</w:t>
            </w:r>
          </w:p>
        </w:tc>
        <w:tc>
          <w:tcPr>
            <w:tcW w:w="2410" w:type="dxa"/>
            <w:gridSpan w:val="2"/>
            <w:shd w:val="clear" w:color="auto" w:fill="auto"/>
            <w:tcMar/>
          </w:tcPr>
          <w:p w:rsidRPr="008A7600" w:rsidR="004E00FA" w:rsidP="313F37E7" w:rsidRDefault="004E00FA" w14:paraId="540E876E" w14:textId="39111541">
            <w:pPr>
              <w:widowControl w:val="0"/>
              <w:spacing w:before="120" w:after="120" w:line="276" w:lineRule="auto"/>
              <w:rPr>
                <w:rFonts w:ascii="Calibri" w:hAnsi="Calibri" w:eastAsia="Arial" w:cs="Calibri"/>
                <w:sz w:val="20"/>
                <w:szCs w:val="20"/>
                <w:lang w:eastAsia="en-GB"/>
              </w:rPr>
            </w:pPr>
            <w:r w:rsidRPr="313F37E7" w:rsidR="5CE1492D">
              <w:rPr>
                <w:rFonts w:ascii="Calibri" w:hAnsi="Calibri" w:eastAsia="Arial" w:cs="Calibri"/>
                <w:sz w:val="20"/>
                <w:szCs w:val="20"/>
                <w:lang w:eastAsia="en-GB"/>
              </w:rPr>
              <w:t>Review Date: 03.02.25</w:t>
            </w:r>
          </w:p>
        </w:tc>
        <w:tc>
          <w:tcPr>
            <w:tcW w:w="1113" w:type="dxa"/>
            <w:shd w:val="clear" w:color="auto" w:fill="auto"/>
            <w:tcMar/>
          </w:tcPr>
          <w:p w:rsidRPr="008A7600" w:rsidR="004E00FA" w:rsidP="313F37E7" w:rsidRDefault="004E00FA" w14:paraId="4C6E65D2" w14:textId="6781910B">
            <w:pPr>
              <w:widowControl w:val="0"/>
              <w:spacing w:before="120" w:after="120" w:line="276" w:lineRule="auto"/>
              <w:rPr>
                <w:rFonts w:ascii="Calibri" w:hAnsi="Calibri" w:eastAsia="Calibri" w:cs="Calibri"/>
                <w:b w:val="1"/>
                <w:bCs w:val="1"/>
                <w:sz w:val="20"/>
                <w:szCs w:val="20"/>
                <w:lang w:eastAsia="en-GB"/>
              </w:rPr>
            </w:pPr>
            <w:r w:rsidRPr="313F37E7" w:rsidR="5CE1492D">
              <w:rPr>
                <w:rFonts w:ascii="Calibri" w:hAnsi="Calibri" w:eastAsia="Calibri" w:cs="Calibri"/>
                <w:b w:val="1"/>
                <w:bCs w:val="1"/>
                <w:sz w:val="20"/>
                <w:szCs w:val="20"/>
                <w:lang w:eastAsia="en-GB"/>
              </w:rPr>
              <w:t>Review</w:t>
            </w:r>
          </w:p>
        </w:tc>
        <w:tc>
          <w:tcPr>
            <w:tcW w:w="1170" w:type="dxa"/>
            <w:shd w:val="clear" w:color="auto" w:fill="auto"/>
            <w:tcMar/>
          </w:tcPr>
          <w:p w:rsidRPr="008A7600" w:rsidR="004E00FA" w:rsidP="313F37E7" w:rsidRDefault="004E00FA" w14:paraId="4245017B" w14:textId="63EB1B5F">
            <w:pPr>
              <w:widowControl w:val="0"/>
              <w:spacing w:before="120" w:after="120" w:line="276" w:lineRule="auto"/>
              <w:rPr>
                <w:rFonts w:ascii="Calibri" w:hAnsi="Calibri" w:eastAsia="Calibri" w:cs="Calibri"/>
                <w:sz w:val="20"/>
                <w:szCs w:val="20"/>
                <w:lang w:eastAsia="en-GB"/>
              </w:rPr>
            </w:pPr>
            <w:r w:rsidRPr="313F37E7" w:rsidR="5CE1492D">
              <w:rPr>
                <w:rFonts w:ascii="Calibri" w:hAnsi="Calibri" w:eastAsia="Calibri" w:cs="Calibri"/>
                <w:sz w:val="20"/>
                <w:szCs w:val="20"/>
                <w:lang w:eastAsia="en-GB"/>
              </w:rPr>
              <w:t>Feb 2026</w:t>
            </w:r>
          </w:p>
        </w:tc>
      </w:tr>
    </w:tbl>
    <w:p w:rsidR="004E00FA" w:rsidRDefault="004E00FA" w14:paraId="3B205E99" w14:textId="43E1BB65"/>
    <w:p w:rsidR="004E00FA" w:rsidRDefault="004E00FA" w14:paraId="45DEF2B9" w14:textId="151285AA"/>
    <w:p w:rsidR="004E00FA" w:rsidRDefault="004E00FA" w14:paraId="029E982A" w14:textId="194028BA"/>
    <w:p w:rsidR="004E00FA" w:rsidP="004E00FA" w:rsidRDefault="004E00FA" w14:paraId="19F70A01" w14:textId="6E2D5398">
      <w:pPr>
        <w:rPr>
          <w:rStyle w:val="normaltextrun"/>
          <w:rFonts w:ascii="Calibri" w:hAnsi="Calibri" w:cs="Calibri"/>
          <w:b/>
          <w:bCs/>
          <w:sz w:val="32"/>
          <w:szCs w:val="32"/>
          <w:lang w:val="en-US"/>
        </w:rPr>
      </w:pPr>
      <w:r w:rsidRPr="00410147">
        <w:rPr>
          <w:rStyle w:val="normaltextrun"/>
          <w:rFonts w:ascii="Calibri" w:hAnsi="Calibri" w:cs="Calibri"/>
          <w:b/>
          <w:bCs/>
          <w:sz w:val="32"/>
          <w:szCs w:val="32"/>
          <w:lang w:val="en-US"/>
        </w:rPr>
        <w:t>Activity Risk Assessment</w:t>
      </w:r>
      <w:r>
        <w:rPr>
          <w:rStyle w:val="normaltextrun"/>
          <w:rFonts w:ascii="Calibri" w:hAnsi="Calibri" w:cs="Calibri"/>
          <w:b/>
          <w:bCs/>
          <w:sz w:val="32"/>
          <w:szCs w:val="32"/>
          <w:lang w:val="en-US"/>
        </w:rPr>
        <w:t xml:space="preserve"> – Instructor Led White-Water Tubing (AWWC)</w:t>
      </w:r>
    </w:p>
    <w:p w:rsidR="004E00FA" w:rsidP="004E00FA" w:rsidRDefault="004E00FA" w14:paraId="323D74F1"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u w:val="single"/>
          <w:lang w:val="en-US"/>
        </w:rPr>
        <w:t>Risk vs Benefit Statement.</w:t>
      </w:r>
      <w:r>
        <w:rPr>
          <w:rStyle w:val="normaltextrun"/>
          <w:rFonts w:ascii="Calibri" w:hAnsi="Calibri" w:cs="Calibri"/>
          <w:lang w:val="en-US"/>
        </w:rPr>
        <w:t> </w:t>
      </w:r>
      <w:r>
        <w:rPr>
          <w:rStyle w:val="eop"/>
          <w:rFonts w:ascii="Calibri" w:hAnsi="Calibri" w:cs="Calibri"/>
        </w:rPr>
        <w:t> </w:t>
      </w:r>
    </w:p>
    <w:p w:rsidR="004E00FA" w:rsidP="004E00FA" w:rsidRDefault="004E00FA" w14:paraId="7ABC1072"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‘We believe in the positive aspects of undertaking challenges in a wide range of activities and experiences in the outdoors. </w:t>
      </w:r>
      <w:r>
        <w:rPr>
          <w:rStyle w:val="eop"/>
          <w:rFonts w:ascii="Calibri" w:hAnsi="Calibri" w:cs="Calibri"/>
          <w:sz w:val="22"/>
          <w:szCs w:val="22"/>
        </w:rPr>
        <w:t> </w:t>
      </w:r>
    </w:p>
    <w:p w:rsidR="004E00FA" w:rsidP="004E00FA" w:rsidRDefault="004E00FA" w14:paraId="1BCFEFE2"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One of the key foundations of the Outdoor Learning approach is the intentional acceptance of both the benefits of undertaking activities in the outdoors and the potential risks of doing so. Challenges might be physical and/or psychological and may include real and/or perceived risk for the participants where real and often immediate consequences can lead to powerful and highly memorable learning experiences.’</w:t>
      </w:r>
      <w:r>
        <w:rPr>
          <w:rStyle w:val="normaltextrun"/>
          <w:rFonts w:ascii="Calibri" w:hAnsi="Calibri" w:cs="Calibri"/>
          <w:sz w:val="32"/>
          <w:szCs w:val="32"/>
          <w:lang w:val="en-US"/>
        </w:rPr>
        <w:t xml:space="preserve"> </w:t>
      </w:r>
      <w:r>
        <w:rPr>
          <w:rStyle w:val="normaltextrun"/>
          <w:rFonts w:ascii="Calibri" w:hAnsi="Calibri" w:cs="Calibri"/>
          <w:sz w:val="13"/>
          <w:szCs w:val="13"/>
          <w:vertAlign w:val="subscript"/>
          <w:lang w:val="en-US"/>
        </w:rPr>
        <w:t>(Institute of Outdoor Learning)</w:t>
      </w:r>
      <w:r>
        <w:rPr>
          <w:rStyle w:val="normaltextrun"/>
          <w:rFonts w:ascii="Calibri" w:hAnsi="Calibri" w:cs="Calibri"/>
          <w:sz w:val="17"/>
          <w:szCs w:val="17"/>
          <w:lang w:val="en-US"/>
        </w:rPr>
        <w:t> </w:t>
      </w:r>
      <w:r>
        <w:rPr>
          <w:rStyle w:val="eop"/>
          <w:rFonts w:ascii="Calibri" w:hAnsi="Calibri" w:cs="Calibri"/>
          <w:sz w:val="17"/>
          <w:szCs w:val="17"/>
        </w:rPr>
        <w:t> </w:t>
      </w:r>
    </w:p>
    <w:p w:rsidR="004E00FA" w:rsidP="004E00FA" w:rsidRDefault="004E00FA" w14:paraId="13327E5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w:t>
      </w:r>
      <w:r>
        <w:rPr>
          <w:rStyle w:val="eop"/>
          <w:rFonts w:ascii="Calibri" w:hAnsi="Calibri" w:cs="Calibri"/>
          <w:sz w:val="22"/>
          <w:szCs w:val="22"/>
        </w:rPr>
        <w:t> </w:t>
      </w:r>
    </w:p>
    <w:p w:rsidR="004E00FA" w:rsidP="004E00FA" w:rsidRDefault="004E00FA" w14:paraId="132626F4"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At Pinkston Watersports we share the ethos of the IOL, we strongly believe that the range of activities we offer bring great benefits to all our clients and users allowing them the chance to build confidence, strength, independence, and social network, allowing them to realise their full potential.  </w:t>
      </w:r>
      <w:r>
        <w:rPr>
          <w:rStyle w:val="eop"/>
          <w:rFonts w:ascii="Calibri" w:hAnsi="Calibri" w:cs="Calibri"/>
          <w:sz w:val="22"/>
          <w:szCs w:val="22"/>
        </w:rPr>
        <w:t> </w:t>
      </w:r>
    </w:p>
    <w:p w:rsidR="004E00FA" w:rsidP="004E00FA" w:rsidRDefault="004E00FA" w14:paraId="39B11377"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w:t>
      </w:r>
      <w:r>
        <w:rPr>
          <w:rStyle w:val="eop"/>
          <w:rFonts w:ascii="Calibri" w:hAnsi="Calibri" w:cs="Calibri"/>
          <w:sz w:val="22"/>
          <w:szCs w:val="22"/>
        </w:rPr>
        <w:t> </w:t>
      </w:r>
    </w:p>
    <w:p w:rsidR="004E00FA" w:rsidP="004E00FA" w:rsidRDefault="004E00FA" w14:paraId="5944983E"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u w:val="single"/>
          <w:lang w:val="en-US"/>
        </w:rPr>
        <w:t>Review period.</w:t>
      </w:r>
      <w:r>
        <w:rPr>
          <w:rStyle w:val="normaltextrun"/>
          <w:rFonts w:ascii="Calibri" w:hAnsi="Calibri" w:cs="Calibri"/>
          <w:lang w:val="en-US"/>
        </w:rPr>
        <w:t> </w:t>
      </w:r>
      <w:r>
        <w:rPr>
          <w:rStyle w:val="eop"/>
          <w:rFonts w:ascii="Calibri" w:hAnsi="Calibri" w:cs="Calibri"/>
        </w:rPr>
        <w:t> </w:t>
      </w:r>
    </w:p>
    <w:p w:rsidR="004E00FA" w:rsidP="004E00FA" w:rsidRDefault="004E00FA" w14:paraId="37915E76"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All documents to be reviewed annually by Pinkston Watersports Senior Management Team. All those who require the risk assessment to carry out their work will also have an opportunity to input into the review process. </w:t>
      </w:r>
      <w:r>
        <w:rPr>
          <w:rStyle w:val="eop"/>
          <w:rFonts w:ascii="Calibri" w:hAnsi="Calibri" w:cs="Calibri"/>
          <w:sz w:val="22"/>
          <w:szCs w:val="22"/>
        </w:rPr>
        <w:t> </w:t>
      </w:r>
    </w:p>
    <w:p w:rsidR="004E00FA" w:rsidP="004E00FA" w:rsidRDefault="004E00FA" w14:paraId="5EE1A9D6" w14:textId="77777777"/>
    <w:p w:rsidR="004E00FA" w:rsidRDefault="004E00FA" w14:paraId="4D671428" w14:textId="5E40EEB3"/>
    <w:p w:rsidR="004E00FA" w:rsidRDefault="004E00FA" w14:paraId="7C12299B" w14:textId="5FD324AE"/>
    <w:p w:rsidR="004E00FA" w:rsidP="00B6061A" w:rsidRDefault="004E00FA" w14:paraId="384AF472"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b/>
          <w:bCs/>
          <w:sz w:val="22"/>
          <w:szCs w:val="22"/>
          <w:lang w:val="en-GB"/>
        </w:rPr>
        <w:sectPr w:rsidR="004E00FA" w:rsidSect="00000774">
          <w:headerReference w:type="default" r:id="rId11"/>
          <w:pgSz w:w="11906" w:h="16838" w:orient="portrait"/>
          <w:pgMar w:top="1440" w:right="1440" w:bottom="1440" w:left="1440" w:header="708" w:footer="708" w:gutter="0"/>
          <w:cols w:space="708"/>
          <w:docGrid w:linePitch="360"/>
          <w:footerReference w:type="default" r:id="R9c9ccdb69cf74bf5"/>
        </w:sectPr>
      </w:pPr>
    </w:p>
    <w:tbl>
      <w:tblPr>
        <w:tblW w:w="14577" w:type="dxa"/>
        <w:tblInd w:w="-436" w:type="dxa"/>
        <w:shd w:val="clear" w:color="auto" w:fill="FFFFFF"/>
        <w:tblLayout w:type="fixed"/>
        <w:tblLook w:val="0000" w:firstRow="0" w:lastRow="0" w:firstColumn="0" w:lastColumn="0" w:noHBand="0" w:noVBand="0"/>
      </w:tblPr>
      <w:tblGrid>
        <w:gridCol w:w="2127"/>
        <w:gridCol w:w="2268"/>
        <w:gridCol w:w="1843"/>
        <w:gridCol w:w="3827"/>
        <w:gridCol w:w="4512"/>
      </w:tblGrid>
      <w:tr w:rsidR="004E00FA" w:rsidTr="40D61160" w14:paraId="2F3F6ADD" w14:textId="77777777">
        <w:trPr>
          <w:cantSplit/>
          <w:trHeight w:val="568"/>
          <w:tblHeader/>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top w:w="100" w:type="dxa"/>
              <w:left w:w="100" w:type="dxa"/>
              <w:bottom w:w="100" w:type="dxa"/>
              <w:right w:w="100" w:type="dxa"/>
            </w:tcMar>
            <w:vAlign w:val="center"/>
          </w:tcPr>
          <w:p w:rsidRPr="00170C68" w:rsidR="004E00FA" w:rsidP="005F3ACD" w:rsidRDefault="004E00FA" w14:paraId="371A116E"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Theme="minorHAnsi" w:hAnsiTheme="minorHAnsi" w:eastAsiaTheme="minorEastAsia" w:cstheme="minorBidi"/>
                <w:b/>
                <w:bCs/>
                <w:sz w:val="22"/>
                <w:szCs w:val="22"/>
                <w:lang w:val="en-GB"/>
              </w:rPr>
            </w:pPr>
            <w:r w:rsidRPr="1A34FF6F">
              <w:rPr>
                <w:rFonts w:asciiTheme="minorHAnsi" w:hAnsiTheme="minorHAnsi" w:eastAsiaTheme="minorEastAsia" w:cstheme="minorBidi"/>
                <w:b/>
                <w:bCs/>
                <w:sz w:val="22"/>
                <w:szCs w:val="22"/>
                <w:lang w:val="en-GB"/>
              </w:rPr>
              <w:lastRenderedPageBreak/>
              <w:t>Hazard</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vAlign w:val="center"/>
          </w:tcPr>
          <w:p w:rsidRPr="00170C68" w:rsidR="004E00FA" w:rsidP="005F3ACD" w:rsidRDefault="004E00FA" w14:paraId="7E1B7AB4"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Theme="minorHAnsi" w:hAnsiTheme="minorHAnsi" w:eastAsiaTheme="minorEastAsia" w:cstheme="minorBidi"/>
                <w:b/>
                <w:bCs/>
                <w:sz w:val="22"/>
                <w:szCs w:val="22"/>
                <w:lang w:val="en-GB"/>
              </w:rPr>
            </w:pPr>
            <w:r w:rsidRPr="1A34FF6F">
              <w:rPr>
                <w:rFonts w:asciiTheme="minorHAnsi" w:hAnsiTheme="minorHAnsi" w:eastAsiaTheme="minorEastAsia" w:cstheme="minorBidi"/>
                <w:b/>
                <w:bCs/>
                <w:sz w:val="22"/>
                <w:szCs w:val="22"/>
                <w:lang w:val="en-GB"/>
              </w:rPr>
              <w:t xml:space="preserve">Possible injury </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top w:w="100" w:type="dxa"/>
              <w:left w:w="100" w:type="dxa"/>
              <w:bottom w:w="100" w:type="dxa"/>
              <w:right w:w="100" w:type="dxa"/>
            </w:tcMar>
            <w:vAlign w:val="center"/>
          </w:tcPr>
          <w:p w:rsidRPr="00170C68" w:rsidR="004E00FA" w:rsidP="005F3ACD" w:rsidRDefault="004E00FA" w14:paraId="7F3F521C"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Theme="minorHAnsi" w:hAnsiTheme="minorHAnsi" w:eastAsiaTheme="minorEastAsia" w:cstheme="minorBidi"/>
                <w:b/>
                <w:bCs/>
                <w:sz w:val="22"/>
                <w:szCs w:val="22"/>
                <w:lang w:val="en-GB"/>
              </w:rPr>
            </w:pPr>
            <w:r w:rsidRPr="1A34FF6F">
              <w:rPr>
                <w:rFonts w:asciiTheme="minorHAnsi" w:hAnsiTheme="minorHAnsi" w:eastAsiaTheme="minorEastAsia" w:cstheme="minorBidi"/>
                <w:b/>
                <w:bCs/>
                <w:sz w:val="22"/>
                <w:szCs w:val="22"/>
                <w:lang w:val="en-GB"/>
              </w:rPr>
              <w:t>Who might be harmed?</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top w:w="100" w:type="dxa"/>
              <w:left w:w="100" w:type="dxa"/>
              <w:bottom w:w="100" w:type="dxa"/>
              <w:right w:w="100" w:type="dxa"/>
            </w:tcMar>
            <w:vAlign w:val="center"/>
          </w:tcPr>
          <w:p w:rsidRPr="00170C68" w:rsidR="004E00FA" w:rsidP="005F3ACD" w:rsidRDefault="004E00FA" w14:paraId="3B3DECCA"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Theme="minorHAnsi" w:hAnsiTheme="minorHAnsi" w:eastAsiaTheme="minorEastAsia" w:cstheme="minorBidi"/>
                <w:b/>
                <w:bCs/>
                <w:sz w:val="22"/>
                <w:szCs w:val="22"/>
                <w:lang w:val="en-GB"/>
              </w:rPr>
            </w:pPr>
            <w:r w:rsidRPr="1A34FF6F">
              <w:rPr>
                <w:rFonts w:asciiTheme="minorHAnsi" w:hAnsiTheme="minorHAnsi" w:eastAsiaTheme="minorEastAsia" w:cstheme="minorBidi"/>
                <w:b/>
                <w:bCs/>
                <w:sz w:val="22"/>
                <w:szCs w:val="22"/>
                <w:lang w:val="en-GB"/>
              </w:rPr>
              <w:t>How is the risk controlled?</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vAlign w:val="center"/>
          </w:tcPr>
          <w:p w:rsidR="004E00FA" w:rsidP="005F3ACD" w:rsidRDefault="004E00FA" w14:paraId="51B1DB85"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Theme="minorHAnsi" w:hAnsiTheme="minorHAnsi" w:eastAsiaTheme="minorEastAsia" w:cstheme="minorBidi"/>
                <w:b/>
                <w:bCs/>
                <w:sz w:val="22"/>
                <w:szCs w:val="22"/>
                <w:lang w:val="en-GB"/>
              </w:rPr>
            </w:pPr>
            <w:r w:rsidRPr="1A34FF6F">
              <w:rPr>
                <w:rFonts w:asciiTheme="minorHAnsi" w:hAnsiTheme="minorHAnsi" w:eastAsiaTheme="minorEastAsia" w:cstheme="minorBidi"/>
                <w:b/>
                <w:bCs/>
                <w:sz w:val="22"/>
                <w:szCs w:val="22"/>
                <w:lang w:val="en-GB"/>
              </w:rPr>
              <w:t>Remedial Action</w:t>
            </w:r>
          </w:p>
        </w:tc>
      </w:tr>
      <w:tr w:rsidR="004E00FA" w:rsidTr="40D61160" w14:paraId="57DF94B5" w14:textId="77777777">
        <w:trPr>
          <w:cantSplit/>
          <w:trHeight w:val="568"/>
        </w:trPr>
        <w:tc>
          <w:tcPr>
            <w:tcW w:w="14577" w:type="dxa"/>
            <w:gridSpan w:val="5"/>
            <w:tcBorders>
              <w:top w:val="single" w:color="000000" w:themeColor="text1" w:sz="8" w:space="0"/>
              <w:left w:val="single" w:color="000000" w:themeColor="text1" w:sz="8" w:space="0"/>
              <w:bottom w:val="single" w:color="000000" w:themeColor="text1" w:sz="8" w:space="0"/>
            </w:tcBorders>
            <w:shd w:val="clear" w:color="auto" w:fill="FFFFFF" w:themeFill="background1"/>
            <w:tcMar/>
          </w:tcPr>
          <w:p w:rsidR="004E00FA" w:rsidP="005F3ACD" w:rsidRDefault="004E00FA" w14:paraId="2EF36931"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Theme="minorHAnsi" w:hAnsiTheme="minorHAnsi" w:eastAsiaTheme="minorEastAsia" w:cstheme="minorBidi"/>
                <w:b/>
                <w:bCs/>
                <w:sz w:val="22"/>
                <w:szCs w:val="22"/>
                <w:lang w:val="en-GB"/>
              </w:rPr>
            </w:pPr>
            <w:r w:rsidRPr="1A34FF6F">
              <w:rPr>
                <w:rFonts w:asciiTheme="minorHAnsi" w:hAnsiTheme="minorHAnsi" w:eastAsiaTheme="minorEastAsia" w:cstheme="minorBidi"/>
                <w:b/>
                <w:bCs/>
                <w:sz w:val="22"/>
                <w:szCs w:val="22"/>
                <w:lang w:val="en-GB"/>
              </w:rPr>
              <w:t>All Relevant Hazards Highlighted in Flat Water Activities</w:t>
            </w:r>
          </w:p>
          <w:p w:rsidR="004E00FA" w:rsidP="004E00FA" w:rsidRDefault="004E00FA" w14:paraId="4B174C86" w14:textId="0A4CF534">
            <w:pPr>
              <w:pStyle w:val="FreeForm"/>
              <w:numPr>
                <w:ilvl w:val="0"/>
                <w:numId w:val="1"/>
              </w:numPr>
              <w:jc w:val="center"/>
              <w:rPr>
                <w:rFonts w:asciiTheme="minorHAnsi" w:hAnsiTheme="minorHAnsi" w:eastAsiaTheme="minorEastAsia" w:cstheme="minorBidi"/>
                <w:b/>
                <w:bCs/>
                <w:sz w:val="22"/>
                <w:szCs w:val="22"/>
                <w:lang w:val="en-GB"/>
              </w:rPr>
            </w:pPr>
            <w:r w:rsidRPr="4D99FCDD">
              <w:rPr>
                <w:rFonts w:asciiTheme="minorHAnsi" w:hAnsiTheme="minorHAnsi" w:eastAsiaTheme="minorEastAsia" w:cstheme="minorBidi"/>
                <w:b/>
                <w:bCs/>
                <w:sz w:val="22"/>
                <w:szCs w:val="22"/>
                <w:lang w:val="en-GB"/>
              </w:rPr>
              <w:t>See ‘Flat Water Activities’</w:t>
            </w:r>
            <w:r>
              <w:rPr>
                <w:rFonts w:asciiTheme="minorHAnsi" w:hAnsiTheme="minorHAnsi" w:eastAsiaTheme="minorEastAsia" w:cstheme="minorBidi"/>
                <w:b/>
                <w:bCs/>
                <w:sz w:val="22"/>
                <w:szCs w:val="22"/>
                <w:lang w:val="en-GB"/>
              </w:rPr>
              <w:t xml:space="preserve"> and ‘white water activities’</w:t>
            </w:r>
          </w:p>
        </w:tc>
      </w:tr>
      <w:tr w:rsidR="004E00FA" w:rsidTr="40D61160" w14:paraId="0D6A1AB8"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4E00FA" w:rsidP="005F3ACD" w:rsidRDefault="004E00FA" w14:paraId="3758D067" w14:textId="02EBA76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Non paddling</w:t>
            </w:r>
            <w:r w:rsidR="00AD0540">
              <w:rPr>
                <w:rFonts w:asciiTheme="minorHAnsi" w:hAnsiTheme="minorHAnsi" w:eastAsiaTheme="minorEastAsia" w:cstheme="minorBidi"/>
                <w:sz w:val="22"/>
                <w:szCs w:val="22"/>
                <w:lang w:val="en-GB"/>
              </w:rPr>
              <w:t>/tubing</w:t>
            </w:r>
            <w:r w:rsidRPr="1A34FF6F">
              <w:rPr>
                <w:rFonts w:asciiTheme="minorHAnsi" w:hAnsiTheme="minorHAnsi" w:eastAsiaTheme="minorEastAsia" w:cstheme="minorBidi"/>
                <w:sz w:val="22"/>
                <w:szCs w:val="22"/>
                <w:lang w:val="en-GB"/>
              </w:rPr>
              <w:t xml:space="preserve"> users (member of the public, coaches, parents) falling into the course when it is running</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4E00FA" w:rsidP="005F3ACD" w:rsidRDefault="004E00FA" w14:paraId="653FC16E"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Impact injuries </w:t>
            </w:r>
          </w:p>
          <w:p w:rsidR="004E00FA" w:rsidP="005F3ACD" w:rsidRDefault="004E00FA" w14:paraId="59EC73C6"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004E00FA" w:rsidP="005F3ACD" w:rsidRDefault="004E00FA" w14:paraId="5F225276"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Knocked unconscious </w:t>
            </w:r>
          </w:p>
          <w:p w:rsidR="004E00FA" w:rsidP="005F3ACD" w:rsidRDefault="004E00FA" w14:paraId="42C26969"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004E00FA" w:rsidP="005F3ACD" w:rsidRDefault="004E00FA" w14:paraId="3752B43E"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Neck or spinal injury</w:t>
            </w:r>
          </w:p>
          <w:p w:rsidR="004E00FA" w:rsidP="005F3ACD" w:rsidRDefault="004E00FA" w14:paraId="7AD972DB"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Pr="00170C68" w:rsidR="004E00FA" w:rsidP="005F3ACD" w:rsidRDefault="004E00FA" w14:paraId="03182E94"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Drowning</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4E00FA" w:rsidP="005F3ACD" w:rsidRDefault="004E00FA" w14:paraId="51BF9059"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Non paddling users (member of the public, coaches, parents)  </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4E00FA" w:rsidP="004E00FA" w:rsidRDefault="004E00FA" w14:paraId="3D118319" w14:textId="77777777">
            <w:pPr>
              <w:pStyle w:val="FreeForm"/>
              <w:numPr>
                <w:ilvl w:val="0"/>
                <w:numId w:val="1"/>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Signage and barriers surrounding outside of the courses.</w:t>
            </w:r>
          </w:p>
          <w:p w:rsidR="004E00FA" w:rsidP="004E00FA" w:rsidRDefault="004E00FA" w14:paraId="63DF1B9D" w14:textId="77777777">
            <w:pPr>
              <w:pStyle w:val="FreeForm"/>
              <w:numPr>
                <w:ilvl w:val="0"/>
                <w:numId w:val="1"/>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Buoyancy aid or a correctly fitted and automatically activated life jacket to be worn when on the island or within the barrier</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4E00FA" w:rsidP="004E00FA" w:rsidRDefault="004E00FA" w14:paraId="01334575" w14:textId="77777777">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Self-rescue </w:t>
            </w:r>
          </w:p>
          <w:p w:rsidR="004E00FA" w:rsidP="004E00FA" w:rsidRDefault="004E00FA" w14:paraId="26FC50CE" w14:textId="77777777">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has ended up in the basin – Activate E stop. Rescue of injured participant from basin either by using SUP</w:t>
            </w:r>
            <w:r>
              <w:rPr>
                <w:rFonts w:asciiTheme="minorHAnsi" w:hAnsiTheme="minorHAnsi" w:eastAsiaTheme="minorEastAsia" w:cstheme="minorBidi"/>
                <w:sz w:val="22"/>
                <w:szCs w:val="22"/>
                <w:lang w:val="en-GB"/>
              </w:rPr>
              <w:t xml:space="preserve"> or rescue sledge (found in the pump house)</w:t>
            </w:r>
            <w:r w:rsidRPr="4D99FCDD">
              <w:rPr>
                <w:rFonts w:asciiTheme="minorHAnsi" w:hAnsiTheme="minorHAnsi" w:eastAsiaTheme="minorEastAsia" w:cstheme="minorBidi"/>
                <w:sz w:val="22"/>
                <w:szCs w:val="22"/>
                <w:lang w:val="en-GB"/>
              </w:rPr>
              <w:t xml:space="preserve"> as spinal board if required, injured person moved to bottom of one of the courses (injured person to be moved to solid surface if CPR required) or use of long throwline on a swimming rescuer or a throwline rescue.</w:t>
            </w:r>
          </w:p>
          <w:p w:rsidR="004E00FA" w:rsidP="004E00FA" w:rsidRDefault="004E00FA" w14:paraId="38B4A443" w14:textId="77777777">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ends up in an eddy on the course – Activate the E stop, stabilise and move out the water, apply first aid/contact emergency services as required.</w:t>
            </w:r>
          </w:p>
          <w:p w:rsidR="004E00FA" w:rsidP="004E00FA" w:rsidRDefault="004E00FA" w14:paraId="050E70E1" w14:textId="77777777">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First aid as required</w:t>
            </w:r>
          </w:p>
          <w:p w:rsidR="004E00FA" w:rsidP="004E00FA" w:rsidRDefault="004E00FA" w14:paraId="160D0AF5" w14:textId="77777777">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Contact Emergency services as required</w:t>
            </w:r>
          </w:p>
        </w:tc>
      </w:tr>
      <w:tr w:rsidR="004E00FA" w:rsidTr="40D61160" w14:paraId="703FE67F"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4E00FA" w:rsidP="005F3ACD" w:rsidRDefault="004E00FA" w14:paraId="3A8FC3C9"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lastRenderedPageBreak/>
              <w:t>Swimmer hitting Rapid Blocs</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00170C68" w:rsidR="004E00FA" w:rsidP="005F3ACD" w:rsidRDefault="004E00FA" w14:paraId="3856BFAD"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Entrapment</w:t>
            </w:r>
          </w:p>
          <w:p w:rsidR="004E00FA" w:rsidP="005F3ACD" w:rsidRDefault="004E00FA" w14:paraId="73041886"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004E00FA" w:rsidP="005F3ACD" w:rsidRDefault="004E00FA" w14:paraId="7F2DD439"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Impact injuries </w:t>
            </w:r>
          </w:p>
          <w:p w:rsidR="004E00FA" w:rsidP="005F3ACD" w:rsidRDefault="004E00FA" w14:paraId="1C337F2D"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004E00FA" w:rsidP="005F3ACD" w:rsidRDefault="004E00FA" w14:paraId="7EA2AD8C"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Knocked unconscious. </w:t>
            </w:r>
          </w:p>
          <w:p w:rsidR="004E00FA" w:rsidP="005F3ACD" w:rsidRDefault="004E00FA" w14:paraId="41E8C9A6"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004E00FA" w:rsidP="005F3ACD" w:rsidRDefault="004E00FA" w14:paraId="1A8CAD77"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Neck or spinal injury</w:t>
            </w:r>
          </w:p>
          <w:p w:rsidR="004E00FA" w:rsidP="005F3ACD" w:rsidRDefault="004E00FA" w14:paraId="21E75EA3"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Pr="00170C68" w:rsidR="004E00FA" w:rsidP="005F3ACD" w:rsidRDefault="004E00FA" w14:paraId="442653BA"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Drowning</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4E00FA" w:rsidP="005F3ACD" w:rsidRDefault="004E00FA" w14:paraId="0D66EF79"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Staff &amp; Users  </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897EEC" w:rsidP="004E00FA" w:rsidRDefault="00897EEC" w14:paraId="0D1675E0" w14:textId="7E995AFD">
            <w:pPr>
              <w:pStyle w:val="FreeForm"/>
              <w:numPr>
                <w:ilvl w:val="0"/>
                <w:numId w:val="1"/>
              </w:numPr>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 xml:space="preserve">Clear and concise briefing at the beginning of the session outlining and demonstrating safe swimming principles. </w:t>
            </w:r>
          </w:p>
          <w:p w:rsidR="004E00FA" w:rsidP="004E00FA" w:rsidRDefault="004E00FA" w14:paraId="40FDB3D2" w14:textId="26D9D03D">
            <w:pPr>
              <w:pStyle w:val="FreeForm"/>
              <w:numPr>
                <w:ilvl w:val="0"/>
                <w:numId w:val="1"/>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Visual check of the course before starting the pumps</w:t>
            </w:r>
          </w:p>
          <w:p w:rsidRPr="00C977A0" w:rsidR="004E00FA" w:rsidP="004E00FA" w:rsidRDefault="00393869" w14:paraId="5FE86856" w14:textId="4A04218F">
            <w:pPr>
              <w:pStyle w:val="FreeForm"/>
              <w:numPr>
                <w:ilvl w:val="0"/>
                <w:numId w:val="1"/>
              </w:numPr>
              <w:rPr>
                <w:rFonts w:asciiTheme="minorHAnsi" w:hAnsiTheme="minorHAnsi" w:eastAsiaTheme="minorEastAsia" w:cstheme="minorBidi"/>
                <w:color w:val="auto"/>
                <w:sz w:val="22"/>
                <w:szCs w:val="22"/>
                <w:lang w:val="en-GB"/>
              </w:rPr>
            </w:pPr>
            <w:r>
              <w:rPr>
                <w:rFonts w:asciiTheme="minorHAnsi" w:hAnsiTheme="minorHAnsi" w:eastAsiaTheme="minorEastAsia" w:cstheme="minorBidi"/>
                <w:color w:val="auto"/>
                <w:sz w:val="22"/>
                <w:szCs w:val="22"/>
                <w:lang w:val="en-GB"/>
              </w:rPr>
              <w:t>T</w:t>
            </w:r>
            <w:r w:rsidRPr="00C977A0" w:rsidR="004E00FA">
              <w:rPr>
                <w:rFonts w:asciiTheme="minorHAnsi" w:hAnsiTheme="minorHAnsi" w:eastAsiaTheme="minorEastAsia" w:cstheme="minorBidi"/>
                <w:color w:val="auto"/>
                <w:sz w:val="22"/>
                <w:szCs w:val="22"/>
                <w:lang w:val="en-GB"/>
              </w:rPr>
              <w:t>orque check of bolts and condition of blocks</w:t>
            </w:r>
            <w:r>
              <w:rPr>
                <w:rFonts w:asciiTheme="minorHAnsi" w:hAnsiTheme="minorHAnsi" w:eastAsiaTheme="minorEastAsia" w:cstheme="minorBidi"/>
                <w:color w:val="auto"/>
                <w:sz w:val="22"/>
                <w:szCs w:val="22"/>
                <w:lang w:val="en-GB"/>
              </w:rPr>
              <w:t xml:space="preserve"> as per maintenance </w:t>
            </w:r>
            <w:r w:rsidR="00546D06">
              <w:rPr>
                <w:rFonts w:asciiTheme="minorHAnsi" w:hAnsiTheme="minorHAnsi" w:eastAsiaTheme="minorEastAsia" w:cstheme="minorBidi"/>
                <w:color w:val="auto"/>
                <w:sz w:val="22"/>
                <w:szCs w:val="22"/>
                <w:lang w:val="en-GB"/>
              </w:rPr>
              <w:t>schedule.</w:t>
            </w:r>
          </w:p>
          <w:p w:rsidR="004E00FA" w:rsidP="004E00FA" w:rsidRDefault="004E00FA" w14:paraId="71F79E67" w14:textId="77777777">
            <w:pPr>
              <w:pStyle w:val="FreeForm"/>
              <w:numPr>
                <w:ilvl w:val="0"/>
                <w:numId w:val="1"/>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Any Redesigns to ensure excessively shallow areas or undercuts are not present.</w:t>
            </w:r>
          </w:p>
          <w:p w:rsidR="004E00FA" w:rsidP="004E00FA" w:rsidRDefault="004E00FA" w14:paraId="4384DC97" w14:textId="50959996">
            <w:pPr>
              <w:pStyle w:val="FreeForm"/>
              <w:numPr>
                <w:ilvl w:val="0"/>
                <w:numId w:val="1"/>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Buoyancy aid and helmet must be worn</w:t>
            </w:r>
            <w:r w:rsidR="00816F71">
              <w:rPr>
                <w:rFonts w:asciiTheme="minorHAnsi" w:hAnsiTheme="minorHAnsi" w:eastAsiaTheme="minorEastAsia" w:cstheme="minorBidi"/>
                <w:sz w:val="22"/>
                <w:szCs w:val="22"/>
                <w:lang w:val="en-GB"/>
              </w:rPr>
              <w:t xml:space="preserve"> and fitted correctly</w:t>
            </w:r>
            <w:r w:rsidRPr="1A34FF6F">
              <w:rPr>
                <w:rFonts w:asciiTheme="minorHAnsi" w:hAnsiTheme="minorHAnsi" w:eastAsiaTheme="minorEastAsia" w:cstheme="minorBidi"/>
                <w:sz w:val="22"/>
                <w:szCs w:val="22"/>
                <w:lang w:val="en-GB"/>
              </w:rPr>
              <w:t>.</w:t>
            </w:r>
          </w:p>
          <w:p w:rsidRPr="00897EEC" w:rsidR="004E00FA" w:rsidP="004E00FA" w:rsidRDefault="004E00FA" w14:paraId="47D4102A" w14:textId="496613AD">
            <w:pPr>
              <w:pStyle w:val="FreeForm"/>
              <w:numPr>
                <w:ilvl w:val="0"/>
                <w:numId w:val="1"/>
              </w:numPr>
              <w:rPr>
                <w:rFonts w:asciiTheme="minorHAnsi" w:hAnsiTheme="minorHAnsi" w:eastAsiaTheme="minorEastAsia" w:cstheme="minorBidi"/>
                <w:sz w:val="22"/>
                <w:szCs w:val="22"/>
                <w:lang w:val="en-GB"/>
              </w:rPr>
            </w:pPr>
            <w:r>
              <w:rPr>
                <w:rFonts w:asciiTheme="minorHAnsi" w:hAnsiTheme="minorHAnsi" w:eastAsiaTheme="minorEastAsia" w:cstheme="minorBidi"/>
                <w:color w:val="auto"/>
                <w:sz w:val="22"/>
                <w:szCs w:val="22"/>
                <w:lang w:val="en-GB"/>
              </w:rPr>
              <w:t>Practice swim must be completed before clients are allowed to tube down the AWWC</w:t>
            </w:r>
            <w:r w:rsidR="00897EEC">
              <w:rPr>
                <w:rFonts w:asciiTheme="minorHAnsi" w:hAnsiTheme="minorHAnsi" w:eastAsiaTheme="minorEastAsia" w:cstheme="minorBidi"/>
                <w:color w:val="auto"/>
                <w:sz w:val="22"/>
                <w:szCs w:val="22"/>
                <w:lang w:val="en-GB"/>
              </w:rPr>
              <w:t>.</w:t>
            </w:r>
          </w:p>
          <w:p w:rsidRPr="00170C68" w:rsidR="00897EEC" w:rsidP="313F37E7" w:rsidRDefault="00897EEC" w14:paraId="5B0F5A68" w14:textId="6440396E">
            <w:pPr>
              <w:pStyle w:val="FreeForm"/>
              <w:numPr>
                <w:ilvl w:val="0"/>
                <w:numId w:val="1"/>
              </w:numPr>
              <w:rPr>
                <w:rFonts w:ascii="Calibri" w:hAnsi="Calibri" w:eastAsia="" w:cs="" w:asciiTheme="minorAscii" w:hAnsiTheme="minorAscii" w:eastAsiaTheme="minorEastAsia" w:cstheme="minorBidi"/>
                <w:sz w:val="22"/>
                <w:szCs w:val="22"/>
                <w:lang w:val="en-GB"/>
              </w:rPr>
            </w:pPr>
            <w:r w:rsidRPr="313F37E7" w:rsidR="7A57A6C3">
              <w:rPr>
                <w:rFonts w:ascii="Calibri" w:hAnsi="Calibri" w:eastAsia="" w:cs="" w:asciiTheme="minorAscii" w:hAnsiTheme="minorAscii" w:eastAsiaTheme="minorEastAsia" w:cstheme="minorBidi"/>
                <w:color w:val="auto"/>
                <w:sz w:val="22"/>
                <w:szCs w:val="22"/>
                <w:lang w:val="en-GB"/>
              </w:rPr>
              <w:t xml:space="preserve">If clients </w:t>
            </w:r>
            <w:r w:rsidRPr="313F37E7" w:rsidR="7A57A6C3">
              <w:rPr>
                <w:rFonts w:ascii="Calibri" w:hAnsi="Calibri" w:eastAsia="" w:cs="" w:asciiTheme="minorAscii" w:hAnsiTheme="minorAscii" w:eastAsiaTheme="minorEastAsia" w:cstheme="minorBidi"/>
                <w:color w:val="auto"/>
                <w:sz w:val="22"/>
                <w:szCs w:val="22"/>
                <w:lang w:val="en-GB"/>
              </w:rPr>
              <w:t>aren’t</w:t>
            </w:r>
            <w:r w:rsidRPr="313F37E7" w:rsidR="7A57A6C3">
              <w:rPr>
                <w:rFonts w:ascii="Calibri" w:hAnsi="Calibri" w:eastAsia="" w:cs="" w:asciiTheme="minorAscii" w:hAnsiTheme="minorAscii" w:eastAsiaTheme="minorEastAsia" w:cstheme="minorBidi"/>
                <w:color w:val="auto"/>
                <w:sz w:val="22"/>
                <w:szCs w:val="22"/>
                <w:lang w:val="en-GB"/>
              </w:rPr>
              <w:t xml:space="preserve"> </w:t>
            </w:r>
            <w:r w:rsidRPr="313F37E7" w:rsidR="7A57A6C3">
              <w:rPr>
                <w:rFonts w:ascii="Calibri" w:hAnsi="Calibri" w:eastAsia="" w:cs="" w:asciiTheme="minorAscii" w:hAnsiTheme="minorAscii" w:eastAsiaTheme="minorEastAsia" w:cstheme="minorBidi"/>
                <w:color w:val="auto"/>
                <w:sz w:val="22"/>
                <w:szCs w:val="22"/>
                <w:lang w:val="en-GB"/>
              </w:rPr>
              <w:t>demonstrating</w:t>
            </w:r>
            <w:r w:rsidRPr="313F37E7" w:rsidR="7A57A6C3">
              <w:rPr>
                <w:rFonts w:ascii="Calibri" w:hAnsi="Calibri" w:eastAsia="" w:cs="" w:asciiTheme="minorAscii" w:hAnsiTheme="minorAscii" w:eastAsiaTheme="minorEastAsia" w:cstheme="minorBidi"/>
                <w:color w:val="auto"/>
                <w:sz w:val="22"/>
                <w:szCs w:val="22"/>
                <w:lang w:val="en-GB"/>
              </w:rPr>
              <w:t xml:space="preserve"> safe swimming principles – they </w:t>
            </w:r>
            <w:r w:rsidRPr="313F37E7" w:rsidR="71C869BF">
              <w:rPr>
                <w:rFonts w:ascii="Calibri" w:hAnsi="Calibri" w:eastAsia="" w:cs="" w:asciiTheme="minorAscii" w:hAnsiTheme="minorAscii" w:eastAsiaTheme="minorEastAsia" w:cstheme="minorBidi"/>
                <w:color w:val="auto"/>
                <w:sz w:val="22"/>
                <w:szCs w:val="22"/>
                <w:lang w:val="en-GB"/>
              </w:rPr>
              <w:t>will</w:t>
            </w:r>
            <w:r w:rsidRPr="313F37E7" w:rsidR="7A57A6C3">
              <w:rPr>
                <w:rFonts w:ascii="Calibri" w:hAnsi="Calibri" w:eastAsia="" w:cs="" w:asciiTheme="minorAscii" w:hAnsiTheme="minorAscii" w:eastAsiaTheme="minorEastAsia" w:cstheme="minorBidi"/>
                <w:color w:val="auto"/>
                <w:sz w:val="22"/>
                <w:szCs w:val="22"/>
                <w:lang w:val="en-GB"/>
              </w:rPr>
              <w:t xml:space="preserve"> be removed from the session.</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4E00FA" w:rsidP="004E00FA" w:rsidRDefault="004E00FA" w14:paraId="770C218B" w14:textId="77777777">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Self-rescue </w:t>
            </w:r>
          </w:p>
          <w:p w:rsidR="004E00FA" w:rsidP="004E00FA" w:rsidRDefault="004E00FA" w14:paraId="276FC291" w14:textId="77777777">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has ended up in the basin – Activate E stop. Rescue of injured participant from basin either by using SUP</w:t>
            </w:r>
            <w:r>
              <w:rPr>
                <w:rFonts w:asciiTheme="minorHAnsi" w:hAnsiTheme="minorHAnsi" w:eastAsiaTheme="minorEastAsia" w:cstheme="minorBidi"/>
                <w:sz w:val="22"/>
                <w:szCs w:val="22"/>
                <w:lang w:val="en-GB"/>
              </w:rPr>
              <w:t xml:space="preserve"> rescue sledge (found in the pump house)</w:t>
            </w:r>
            <w:r w:rsidRPr="4D99FCDD">
              <w:rPr>
                <w:rFonts w:asciiTheme="minorHAnsi" w:hAnsiTheme="minorHAnsi" w:eastAsiaTheme="minorEastAsia" w:cstheme="minorBidi"/>
                <w:sz w:val="22"/>
                <w:szCs w:val="22"/>
                <w:lang w:val="en-GB"/>
              </w:rPr>
              <w:t xml:space="preserve"> as spinal board if required, injured person moved to bottom of one of the courses (injured person to be moved to solid surface if CPR required) or use of long throwline on a swimming rescuer or a throwline rescue.</w:t>
            </w:r>
          </w:p>
          <w:p w:rsidR="004E00FA" w:rsidP="004E00FA" w:rsidRDefault="004E00FA" w14:paraId="0587EBE7" w14:textId="77777777">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ends up in an eddy on the course – Activate the E stop, stabilise and move out the water, apply first aid/contact emergency services as required.</w:t>
            </w:r>
          </w:p>
          <w:p w:rsidR="004E00FA" w:rsidP="004E00FA" w:rsidRDefault="004E00FA" w14:paraId="4A71AB60" w14:textId="6A04E59E">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First aid as </w:t>
            </w:r>
            <w:r w:rsidRPr="4D99FCDD" w:rsidR="00897EEC">
              <w:rPr>
                <w:rFonts w:asciiTheme="minorHAnsi" w:hAnsiTheme="minorHAnsi" w:eastAsiaTheme="minorEastAsia" w:cstheme="minorBidi"/>
                <w:sz w:val="22"/>
                <w:szCs w:val="22"/>
                <w:lang w:val="en-GB"/>
              </w:rPr>
              <w:t>required.</w:t>
            </w:r>
          </w:p>
          <w:p w:rsidR="004E00FA" w:rsidP="004E00FA" w:rsidRDefault="004E00FA" w14:paraId="05C84D08" w14:textId="77777777">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Contact Emergency services as required</w:t>
            </w:r>
          </w:p>
        </w:tc>
      </w:tr>
      <w:tr w:rsidR="00897EEC" w:rsidTr="40D61160" w14:paraId="56906742"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4D99FCDD" w:rsidR="00897EEC" w:rsidP="00897EEC" w:rsidRDefault="00897EEC" w14:paraId="7B06F8C2" w14:textId="14F80B7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lastRenderedPageBreak/>
              <w:t>Swimmer ending up in Pump outflow</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897EEC" w:rsidP="00897EEC" w:rsidRDefault="00897EEC" w14:paraId="0ADC1BD0"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Recirculation unable to escape</w:t>
            </w:r>
          </w:p>
          <w:p w:rsidR="00897EEC" w:rsidP="00897EEC" w:rsidRDefault="00897EEC" w14:paraId="3923B6A8"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Pr="1A34FF6F" w:rsidR="00897EEC" w:rsidP="00897EEC" w:rsidRDefault="00897EEC" w14:paraId="55821506" w14:textId="2A23186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Drowning</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4D99FCDD" w:rsidR="00897EEC" w:rsidP="00897EEC" w:rsidRDefault="00897EEC" w14:paraId="7A6D6C68" w14:textId="1F6D262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Staff &amp; Users</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897EEC" w:rsidP="00897EEC" w:rsidRDefault="00897EEC" w14:paraId="395D791D" w14:textId="26CBAE94">
            <w:pPr>
              <w:pStyle w:val="FreeForm"/>
              <w:numPr>
                <w:ilvl w:val="0"/>
                <w:numId w:val="1"/>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Signage advising pa</w:t>
            </w:r>
            <w:r w:rsidR="00816F71">
              <w:rPr>
                <w:rFonts w:asciiTheme="minorHAnsi" w:hAnsiTheme="minorHAnsi" w:eastAsiaTheme="minorEastAsia" w:cstheme="minorBidi"/>
                <w:sz w:val="22"/>
                <w:szCs w:val="22"/>
                <w:lang w:val="en-GB"/>
              </w:rPr>
              <w:t xml:space="preserve">rticipants </w:t>
            </w:r>
            <w:r w:rsidRPr="1A34FF6F">
              <w:rPr>
                <w:rFonts w:asciiTheme="minorHAnsi" w:hAnsiTheme="minorHAnsi" w:eastAsiaTheme="minorEastAsia" w:cstheme="minorBidi"/>
                <w:sz w:val="22"/>
                <w:szCs w:val="22"/>
                <w:lang w:val="en-GB"/>
              </w:rPr>
              <w:t>to stay clear.</w:t>
            </w:r>
          </w:p>
          <w:p w:rsidR="00897EEC" w:rsidP="00897EEC" w:rsidRDefault="00897EEC" w14:paraId="51FC2A4C" w14:textId="315DC3F7">
            <w:pPr>
              <w:pStyle w:val="FreeForm"/>
              <w:numPr>
                <w:ilvl w:val="0"/>
                <w:numId w:val="1"/>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Buoyancy aid and helmet must be worn</w:t>
            </w:r>
            <w:r w:rsidR="00816F71">
              <w:rPr>
                <w:rFonts w:asciiTheme="minorHAnsi" w:hAnsiTheme="minorHAnsi" w:eastAsiaTheme="minorEastAsia" w:cstheme="minorBidi"/>
                <w:sz w:val="22"/>
                <w:szCs w:val="22"/>
                <w:lang w:val="en-GB"/>
              </w:rPr>
              <w:t xml:space="preserve"> and fitted correctly</w:t>
            </w:r>
            <w:r w:rsidRPr="1A34FF6F">
              <w:rPr>
                <w:rFonts w:asciiTheme="minorHAnsi" w:hAnsiTheme="minorHAnsi" w:eastAsiaTheme="minorEastAsia" w:cstheme="minorBidi"/>
                <w:sz w:val="22"/>
                <w:szCs w:val="22"/>
                <w:lang w:val="en-GB"/>
              </w:rPr>
              <w:t>.</w:t>
            </w:r>
          </w:p>
          <w:p w:rsidR="00897EEC" w:rsidP="00897EEC" w:rsidRDefault="00836980" w14:paraId="7F16148E" w14:textId="77777777">
            <w:pPr>
              <w:pStyle w:val="FreeForm"/>
              <w:numPr>
                <w:ilvl w:val="0"/>
                <w:numId w:val="1"/>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Launch and recovery areas to be regularly inspected </w:t>
            </w:r>
            <w:r>
              <w:rPr>
                <w:rFonts w:asciiTheme="minorHAnsi" w:hAnsiTheme="minorHAnsi" w:eastAsiaTheme="minorEastAsia" w:cstheme="minorBidi"/>
                <w:sz w:val="22"/>
                <w:szCs w:val="22"/>
                <w:lang w:val="en-GB"/>
              </w:rPr>
              <w:t xml:space="preserve">as per maintenance schedule </w:t>
            </w:r>
            <w:r w:rsidRPr="1A34FF6F">
              <w:rPr>
                <w:rFonts w:asciiTheme="minorHAnsi" w:hAnsiTheme="minorHAnsi" w:eastAsiaTheme="minorEastAsia" w:cstheme="minorBidi"/>
                <w:sz w:val="22"/>
                <w:szCs w:val="22"/>
                <w:lang w:val="en-GB"/>
              </w:rPr>
              <w:t>and scrubbed if becoming slippery</w:t>
            </w:r>
          </w:p>
          <w:p w:rsidRPr="1A34FF6F" w:rsidR="008011C5" w:rsidP="00897EEC" w:rsidRDefault="008011C5" w14:paraId="52E4BAD4" w14:textId="4A033187">
            <w:pPr>
              <w:pStyle w:val="FreeForm"/>
              <w:numPr>
                <w:ilvl w:val="0"/>
                <w:numId w:val="1"/>
              </w:numPr>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 xml:space="preserve">Only launch </w:t>
            </w:r>
            <w:r w:rsidR="00035649">
              <w:rPr>
                <w:rFonts w:asciiTheme="minorHAnsi" w:hAnsiTheme="minorHAnsi" w:eastAsiaTheme="minorEastAsia" w:cstheme="minorBidi"/>
                <w:sz w:val="22"/>
                <w:szCs w:val="22"/>
                <w:lang w:val="en-GB"/>
              </w:rPr>
              <w:t xml:space="preserve">from gate </w:t>
            </w:r>
            <w:r w:rsidR="00913ECA">
              <w:rPr>
                <w:rFonts w:asciiTheme="minorHAnsi" w:hAnsiTheme="minorHAnsi" w:eastAsiaTheme="minorEastAsia" w:cstheme="minorBidi"/>
                <w:sz w:val="22"/>
                <w:szCs w:val="22"/>
                <w:lang w:val="en-GB"/>
              </w:rPr>
              <w:t>at top of course</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4D99FCDD" w:rsidR="00897EEC" w:rsidP="00897EEC" w:rsidRDefault="00897EEC" w14:paraId="2BE04A55" w14:textId="51EF7A81">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Operate E stop</w:t>
            </w:r>
          </w:p>
        </w:tc>
      </w:tr>
      <w:tr w:rsidR="00897EEC" w:rsidTr="40D61160" w14:paraId="52AAA544"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4D99FCDD" w:rsidR="00897EEC" w:rsidP="00897EEC" w:rsidRDefault="00897EEC" w14:paraId="44B5A01B" w14:textId="39E26EFD">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Slip/trip in launch area </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4D99FCDD" w:rsidR="00897EEC" w:rsidP="00897EEC" w:rsidRDefault="00897EEC" w14:paraId="06CC0B59" w14:textId="3EC8C271">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Musculoskeletal injuries </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4D99FCDD" w:rsidR="00897EEC" w:rsidP="00897EEC" w:rsidRDefault="00897EEC" w14:paraId="5CDBF925" w14:textId="36D83D6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Staff &amp;Users</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1A34FF6F" w:rsidR="00897EEC" w:rsidP="00897EEC" w:rsidRDefault="00897EEC" w14:paraId="7DF1F9E6" w14:textId="1E392942">
            <w:pPr>
              <w:pStyle w:val="FreeForm"/>
              <w:numPr>
                <w:ilvl w:val="0"/>
                <w:numId w:val="1"/>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Launch and recovery areas to be regularly inspected </w:t>
            </w:r>
            <w:r w:rsidR="00546D06">
              <w:rPr>
                <w:rFonts w:asciiTheme="minorHAnsi" w:hAnsiTheme="minorHAnsi" w:eastAsiaTheme="minorEastAsia" w:cstheme="minorBidi"/>
                <w:sz w:val="22"/>
                <w:szCs w:val="22"/>
                <w:lang w:val="en-GB"/>
              </w:rPr>
              <w:t xml:space="preserve">as per maintenance schedule </w:t>
            </w:r>
            <w:r w:rsidRPr="1A34FF6F">
              <w:rPr>
                <w:rFonts w:asciiTheme="minorHAnsi" w:hAnsiTheme="minorHAnsi" w:eastAsiaTheme="minorEastAsia" w:cstheme="minorBidi"/>
                <w:sz w:val="22"/>
                <w:szCs w:val="22"/>
                <w:lang w:val="en-GB"/>
              </w:rPr>
              <w:t xml:space="preserve">and scrubbed if becoming slippery </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4D99FCDD" w:rsidR="00897EEC" w:rsidP="00897EEC" w:rsidRDefault="00897EEC" w14:paraId="470CD741" w14:textId="0A774F43">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Remove from course and </w:t>
            </w:r>
            <w:r w:rsidR="00904F21">
              <w:rPr>
                <w:rFonts w:asciiTheme="minorHAnsi" w:hAnsiTheme="minorHAnsi" w:eastAsiaTheme="minorEastAsia" w:cstheme="minorBidi"/>
                <w:sz w:val="22"/>
                <w:szCs w:val="22"/>
                <w:lang w:val="en-GB"/>
              </w:rPr>
              <w:t xml:space="preserve">first </w:t>
            </w:r>
            <w:r w:rsidRPr="4D99FCDD">
              <w:rPr>
                <w:rFonts w:asciiTheme="minorHAnsi" w:hAnsiTheme="minorHAnsi" w:eastAsiaTheme="minorEastAsia" w:cstheme="minorBidi"/>
                <w:sz w:val="22"/>
                <w:szCs w:val="22"/>
                <w:lang w:val="en-GB"/>
              </w:rPr>
              <w:t>aid as required</w:t>
            </w:r>
          </w:p>
        </w:tc>
      </w:tr>
      <w:tr w:rsidR="00897EEC" w:rsidTr="40D61160" w14:paraId="0F876E2A"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1A34FF6F" w:rsidR="00897EEC" w:rsidP="00897EEC" w:rsidRDefault="00897EEC" w14:paraId="4B12E341" w14:textId="3183340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lastRenderedPageBreak/>
              <w:t>S</w:t>
            </w:r>
            <w:r w:rsidRPr="1A34FF6F">
              <w:rPr>
                <w:rFonts w:asciiTheme="minorHAnsi" w:hAnsiTheme="minorHAnsi" w:eastAsiaTheme="minorEastAsia" w:cstheme="minorBidi"/>
                <w:sz w:val="22"/>
                <w:szCs w:val="22"/>
                <w:lang w:val="en-GB"/>
              </w:rPr>
              <w:t>wimmer being pulled onto the pump inlet grille</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897EEC" w:rsidP="00897EEC" w:rsidRDefault="00897EEC" w14:paraId="4F66B4F5"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Drowning</w:t>
            </w:r>
          </w:p>
          <w:p w:rsidR="00897EEC" w:rsidP="00897EEC" w:rsidRDefault="00897EEC" w14:paraId="3238F73E"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Pr="1A34FF6F" w:rsidR="00897EEC" w:rsidP="00897EEC" w:rsidRDefault="00897EEC" w14:paraId="2EA51173" w14:textId="4E71D00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Musculoskeletal injuries</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4D99FCDD" w:rsidR="00897EEC" w:rsidP="00897EEC" w:rsidRDefault="00897EEC" w14:paraId="0D9B44A5" w14:textId="7F457EF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Staff &amp; Users </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897EEC" w:rsidP="00897EEC" w:rsidRDefault="00897EEC" w14:paraId="08D9F746" w14:textId="24BC74FA">
            <w:pPr>
              <w:pStyle w:val="Body"/>
              <w:numPr>
                <w:ilvl w:val="0"/>
                <w:numId w:val="3"/>
              </w:numPr>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A clear and concise safety brief at the beginning of the session. outlining the risks and how to avoid the area.</w:t>
            </w:r>
          </w:p>
          <w:p w:rsidR="00897EEC" w:rsidP="00897EEC" w:rsidRDefault="00897EEC" w14:paraId="36F549DC" w14:textId="4186C34D">
            <w:pPr>
              <w:pStyle w:val="Body"/>
              <w:numPr>
                <w:ilvl w:val="0"/>
                <w:numId w:val="3"/>
              </w:numPr>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A member of staff is monitoring the basin and inlet, pushing/towing clients away from the inlet.</w:t>
            </w:r>
          </w:p>
          <w:p w:rsidR="00897EEC" w:rsidP="00897EEC" w:rsidRDefault="00897EEC" w14:paraId="267206DA" w14:textId="787475D8">
            <w:pPr>
              <w:pStyle w:val="Body"/>
              <w:numPr>
                <w:ilvl w:val="0"/>
                <w:numId w:val="3"/>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Use of Emergency Stop buttons by site operators</w:t>
            </w:r>
            <w:r>
              <w:rPr>
                <w:rFonts w:asciiTheme="minorHAnsi" w:hAnsiTheme="minorHAnsi" w:eastAsiaTheme="minorEastAsia" w:cstheme="minorBidi"/>
                <w:sz w:val="22"/>
                <w:szCs w:val="22"/>
                <w:lang w:val="en-GB"/>
              </w:rPr>
              <w:t xml:space="preserve"> and staff</w:t>
            </w:r>
            <w:r w:rsidRPr="1A34FF6F">
              <w:rPr>
                <w:rFonts w:asciiTheme="minorHAnsi" w:hAnsiTheme="minorHAnsi" w:eastAsiaTheme="minorEastAsia" w:cstheme="minorBidi"/>
                <w:sz w:val="22"/>
                <w:szCs w:val="22"/>
                <w:lang w:val="en-GB"/>
              </w:rPr>
              <w:t xml:space="preserve"> to be covered.</w:t>
            </w:r>
          </w:p>
          <w:p w:rsidRPr="1A34FF6F" w:rsidR="00897EEC" w:rsidP="00897EEC" w:rsidRDefault="00897EEC" w14:paraId="18A51595" w14:textId="226AB464">
            <w:pPr>
              <w:pStyle w:val="FreeForm"/>
              <w:numPr>
                <w:ilvl w:val="0"/>
                <w:numId w:val="1"/>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Signage advising swimmers to stay clear</w:t>
            </w:r>
            <w:r>
              <w:rPr>
                <w:rFonts w:asciiTheme="minorHAnsi" w:hAnsiTheme="minorHAnsi" w:eastAsiaTheme="minorEastAsia" w:cstheme="minorBidi"/>
                <w:sz w:val="22"/>
                <w:szCs w:val="22"/>
                <w:lang w:val="en-GB"/>
              </w:rPr>
              <w:t>.</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897EEC" w:rsidP="00897EEC" w:rsidRDefault="00897EEC" w14:paraId="11227649" w14:textId="77777777">
            <w:pPr>
              <w:pStyle w:val="Body"/>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Self-rescue </w:t>
            </w:r>
          </w:p>
          <w:p w:rsidR="00897EEC" w:rsidP="00897EEC" w:rsidRDefault="00897EEC" w14:paraId="722088BC" w14:textId="77777777">
            <w:pPr>
              <w:pStyle w:val="Body"/>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First aid as required</w:t>
            </w:r>
          </w:p>
          <w:p w:rsidR="00897EEC" w:rsidP="00897EEC" w:rsidRDefault="00897EEC" w14:paraId="652A99AB" w14:textId="77777777">
            <w:pPr>
              <w:pStyle w:val="Body"/>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has ended up in the basin – Activate E stop. Rescue of injured participant from basin either by using SUP</w:t>
            </w:r>
            <w:r>
              <w:rPr>
                <w:rFonts w:asciiTheme="minorHAnsi" w:hAnsiTheme="minorHAnsi" w:eastAsiaTheme="minorEastAsia" w:cstheme="minorBidi"/>
                <w:sz w:val="22"/>
                <w:szCs w:val="22"/>
                <w:lang w:val="en-GB"/>
              </w:rPr>
              <w:t xml:space="preserve"> rescue sledge (found in the pump house)</w:t>
            </w:r>
            <w:r w:rsidRPr="4D99FCDD">
              <w:rPr>
                <w:rFonts w:asciiTheme="minorHAnsi" w:hAnsiTheme="minorHAnsi" w:eastAsiaTheme="minorEastAsia" w:cstheme="minorBidi"/>
                <w:sz w:val="22"/>
                <w:szCs w:val="22"/>
                <w:lang w:val="en-GB"/>
              </w:rPr>
              <w:t xml:space="preserve"> as spinal board if required, injured person moved to bottom of one of the courses (injured person to be moved to solid surface if CPR required) or use of long throwline on a swimming rescuer or a throwline rescue.</w:t>
            </w:r>
          </w:p>
          <w:p w:rsidR="00897EEC" w:rsidP="00897EEC" w:rsidRDefault="00897EEC" w14:paraId="75F9A874" w14:textId="77777777">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First aid as required.</w:t>
            </w:r>
          </w:p>
          <w:p w:rsidRPr="4D99FCDD" w:rsidR="00897EEC" w:rsidP="00897EEC" w:rsidRDefault="00897EEC" w14:paraId="1039ABFB" w14:textId="05C067A6">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Contact Emergency services as required</w:t>
            </w:r>
          </w:p>
        </w:tc>
      </w:tr>
      <w:tr w:rsidR="00BA10E0" w:rsidTr="40D61160" w14:paraId="57B94E66"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BA10E0" w:rsidP="00BA10E0" w:rsidRDefault="00BA10E0" w14:paraId="0F9C0BE0" w14:textId="2B57A93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bookmarkStart w:name="_Hlk125107664" w:id="0"/>
            <w:r w:rsidRPr="1A34FF6F">
              <w:rPr>
                <w:rFonts w:asciiTheme="minorHAnsi" w:hAnsiTheme="minorHAnsi" w:eastAsiaTheme="minorEastAsia" w:cstheme="minorBidi"/>
                <w:sz w:val="22"/>
                <w:szCs w:val="22"/>
                <w:lang w:val="en-GB"/>
              </w:rPr>
              <w:lastRenderedPageBreak/>
              <w:t>Pumps activated while there are people within the watercourse or next to pump inlet</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A10E0" w:rsidP="00BA10E0" w:rsidRDefault="00BA10E0" w14:paraId="5D03F959"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Drowning </w:t>
            </w:r>
          </w:p>
          <w:p w:rsidR="00BA10E0" w:rsidP="00BA10E0" w:rsidRDefault="00BA10E0" w14:paraId="7C81BF05"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00BA10E0" w:rsidP="40D61160" w:rsidRDefault="00BA10E0" w14:paraId="188A0E0B" w14:textId="4DE47F6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Calibri" w:hAnsi="Calibri" w:eastAsia="" w:cs="" w:asciiTheme="minorAscii" w:hAnsiTheme="minorAscii" w:eastAsiaTheme="minorEastAsia" w:cstheme="minorBidi"/>
                <w:sz w:val="22"/>
                <w:szCs w:val="22"/>
                <w:lang w:val="en-GB"/>
              </w:rPr>
            </w:pPr>
            <w:r w:rsidRPr="40D61160" w:rsidR="00BA10E0">
              <w:rPr>
                <w:rFonts w:ascii="Calibri" w:hAnsi="Calibri" w:eastAsia="" w:cs="" w:asciiTheme="minorAscii" w:hAnsiTheme="minorAscii" w:eastAsiaTheme="minorEastAsia" w:cstheme="minorBidi"/>
                <w:sz w:val="22"/>
                <w:szCs w:val="22"/>
                <w:lang w:val="en-GB"/>
              </w:rPr>
              <w:t>Collision injuries</w:t>
            </w:r>
          </w:p>
          <w:p w:rsidRPr="4D99FCDD" w:rsidR="00BA10E0" w:rsidP="00BA10E0" w:rsidRDefault="00BA10E0" w14:paraId="70805109" w14:textId="03496CC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 </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BA10E0" w:rsidP="00BA10E0" w:rsidRDefault="00BA10E0" w14:paraId="32DECB49"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Staff &amp; Users members of the public</w:t>
            </w:r>
          </w:p>
          <w:p w:rsidRPr="4D99FCDD" w:rsidR="00BA10E0" w:rsidP="00BA10E0" w:rsidRDefault="00BA10E0" w14:paraId="05B1BD1C"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BA10E0" w:rsidP="00BA10E0" w:rsidRDefault="00BA10E0" w14:paraId="282983D1" w14:textId="77777777">
            <w:pPr>
              <w:pStyle w:val="Body"/>
              <w:numPr>
                <w:ilvl w:val="0"/>
                <w:numId w:val="4"/>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Only trained site operators to have control of pumps</w:t>
            </w:r>
          </w:p>
          <w:p w:rsidRPr="00D70DAE" w:rsidR="00BA10E0" w:rsidP="00BA10E0" w:rsidRDefault="00BA10E0" w14:paraId="5BB2C0AA" w14:textId="77777777">
            <w:pPr>
              <w:pStyle w:val="FreeForm"/>
              <w:numPr>
                <w:ilvl w:val="0"/>
                <w:numId w:val="4"/>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Visual check of the course before starting the pumps</w:t>
            </w:r>
          </w:p>
          <w:p w:rsidRPr="0073530C" w:rsidR="00BA10E0" w:rsidP="00BA10E0" w:rsidRDefault="00BA10E0" w14:paraId="73962E7E" w14:textId="77777777">
            <w:pPr>
              <w:pStyle w:val="Body"/>
              <w:numPr>
                <w:ilvl w:val="0"/>
                <w:numId w:val="4"/>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Lockout procedure to be used when anyone working on the course</w:t>
            </w:r>
          </w:p>
          <w:p w:rsidR="00BA10E0" w:rsidP="00BA10E0" w:rsidRDefault="00BA10E0" w14:paraId="638297D3" w14:textId="77777777">
            <w:pPr>
              <w:pStyle w:val="Body"/>
              <w:numPr>
                <w:ilvl w:val="0"/>
                <w:numId w:val="4"/>
              </w:numPr>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Buoyancy aid to be worn at all time when working in the course</w:t>
            </w:r>
          </w:p>
          <w:p w:rsidR="00BA10E0" w:rsidP="003B1069" w:rsidRDefault="00BA10E0" w14:paraId="0EB091F3" w14:textId="77777777">
            <w:pPr>
              <w:pStyle w:val="Body"/>
              <w:ind w:left="360"/>
              <w:rPr>
                <w:rFonts w:asciiTheme="minorHAnsi" w:hAnsiTheme="minorHAnsi" w:eastAsiaTheme="minorEastAsia" w:cstheme="minorBidi"/>
                <w:sz w:val="22"/>
                <w:szCs w:val="22"/>
                <w:lang w:val="en-GB"/>
              </w:rPr>
            </w:pP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A10E0" w:rsidP="00BA10E0" w:rsidRDefault="00BA10E0" w14:paraId="240763D4" w14:textId="77777777">
            <w:pPr>
              <w:pStyle w:val="Body"/>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Self-rescue </w:t>
            </w:r>
          </w:p>
          <w:p w:rsidR="00BA10E0" w:rsidP="00BA10E0" w:rsidRDefault="00BA10E0" w14:paraId="4A8D7E40" w14:textId="77777777">
            <w:pPr>
              <w:pStyle w:val="Body"/>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has ended up in the basin – Activate E stop. Rescue of injured participant from basin either by using SUP</w:t>
            </w:r>
            <w:r>
              <w:rPr>
                <w:rFonts w:asciiTheme="minorHAnsi" w:hAnsiTheme="minorHAnsi" w:eastAsiaTheme="minorEastAsia" w:cstheme="minorBidi"/>
                <w:sz w:val="22"/>
                <w:szCs w:val="22"/>
                <w:lang w:val="en-GB"/>
              </w:rPr>
              <w:t xml:space="preserve"> rescue sledge (found in the pump house)</w:t>
            </w:r>
            <w:r w:rsidRPr="4D99FCDD">
              <w:rPr>
                <w:rFonts w:asciiTheme="minorHAnsi" w:hAnsiTheme="minorHAnsi" w:eastAsiaTheme="minorEastAsia" w:cstheme="minorBidi"/>
                <w:sz w:val="22"/>
                <w:szCs w:val="22"/>
                <w:lang w:val="en-GB"/>
              </w:rPr>
              <w:t xml:space="preserve"> as spinal board if required, injured person moved to bottom of one of the courses (injured person to be moved to solid surface if CPR required) or use of long throwline on a swimming rescuer or a throwline rescue.</w:t>
            </w:r>
          </w:p>
          <w:p w:rsidR="00BA10E0" w:rsidP="00BA10E0" w:rsidRDefault="00BA10E0" w14:paraId="31314CF8" w14:textId="77777777">
            <w:pPr>
              <w:pStyle w:val="Body"/>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ends up in an eddy on the course – Activate the E stop, stabilise and move out the water, apply first aid/contact emergency services as required.</w:t>
            </w:r>
          </w:p>
          <w:p w:rsidR="00BA10E0" w:rsidP="00BA10E0" w:rsidRDefault="00BA10E0" w14:paraId="4B629944" w14:textId="77777777">
            <w:pPr>
              <w:pStyle w:val="Body"/>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First aid as required</w:t>
            </w:r>
          </w:p>
          <w:p w:rsidR="00BA10E0" w:rsidP="00BA10E0" w:rsidRDefault="00BA10E0" w14:paraId="209E9102" w14:textId="77777777">
            <w:pPr>
              <w:pStyle w:val="Body"/>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Contact Emergency services as required</w:t>
            </w:r>
          </w:p>
          <w:p w:rsidRPr="4D99FCDD" w:rsidR="00BA10E0" w:rsidP="00BA10E0" w:rsidRDefault="00BA10E0" w14:paraId="26DBC24A"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tc>
      </w:tr>
      <w:bookmarkEnd w:id="0"/>
      <w:tr w:rsidR="00BA10E0" w:rsidTr="40D61160" w14:paraId="06CF39BD"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1A34FF6F" w:rsidR="00BA10E0" w:rsidP="00BA10E0" w:rsidRDefault="00BA10E0" w14:paraId="09C58FCE" w14:textId="54BA99F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Rope, throw line or similar being sucked into the pumps while attached to a swimmer</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A10E0" w:rsidP="00BA10E0" w:rsidRDefault="00BA10E0" w14:paraId="15B2B91D"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Drowning</w:t>
            </w:r>
          </w:p>
          <w:p w:rsidR="00BA10E0" w:rsidP="00BA10E0" w:rsidRDefault="00BA10E0" w14:paraId="0474401E"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Pr="1A34FF6F" w:rsidR="00BA10E0" w:rsidP="00BA10E0" w:rsidRDefault="00BA10E0" w14:paraId="7B2A927F" w14:textId="7ACC634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Impact injury </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4D99FCDD" w:rsidR="00BA10E0" w:rsidP="00BA10E0" w:rsidRDefault="00BA10E0" w14:paraId="2B4308F9" w14:textId="0E0AD88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Staff &amp; Users</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BA10E0" w:rsidP="00BA10E0" w:rsidRDefault="00BA10E0" w14:paraId="5122164D" w14:textId="093F21B5">
            <w:pPr>
              <w:pStyle w:val="Body"/>
              <w:numPr>
                <w:ilvl w:val="0"/>
                <w:numId w:val="5"/>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Throwlines should not be used in or around the inlet area when the pumps are running.</w:t>
            </w:r>
          </w:p>
          <w:p w:rsidRPr="0073530C" w:rsidR="00BA10E0" w:rsidP="00BA10E0" w:rsidRDefault="00BA10E0" w14:paraId="23BE5E98" w14:textId="68740618">
            <w:pPr>
              <w:pStyle w:val="Body"/>
              <w:numPr>
                <w:ilvl w:val="0"/>
                <w:numId w:val="5"/>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Use or carrying of throw lines or similar by customers to be restricted to </w:t>
            </w:r>
            <w:r w:rsidR="00AD0540">
              <w:rPr>
                <w:rFonts w:asciiTheme="minorHAnsi" w:hAnsiTheme="minorHAnsi" w:eastAsiaTheme="minorEastAsia" w:cstheme="minorBidi"/>
                <w:sz w:val="22"/>
                <w:szCs w:val="22"/>
                <w:lang w:val="en-GB"/>
              </w:rPr>
              <w:t>instructors only</w:t>
            </w:r>
          </w:p>
          <w:p w:rsidRPr="1A34FF6F" w:rsidR="00BA10E0" w:rsidP="00BA10E0" w:rsidRDefault="00BA10E0" w14:paraId="45BC1598" w14:textId="78E21FE2">
            <w:pPr>
              <w:pStyle w:val="Body"/>
              <w:numPr>
                <w:ilvl w:val="0"/>
                <w:numId w:val="4"/>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Use of Emergency Stop buttons by site operators to be covered</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A10E0" w:rsidP="00BA10E0" w:rsidRDefault="00BA10E0" w14:paraId="15EE2BF2" w14:textId="77777777">
            <w:pPr>
              <w:pStyle w:val="Body"/>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Activate E stop, cut rope and recover as required</w:t>
            </w:r>
          </w:p>
          <w:p w:rsidRPr="4D99FCDD" w:rsidR="00BA10E0" w:rsidP="00BA10E0" w:rsidRDefault="00BA10E0" w14:paraId="5B953997" w14:textId="41E2B1A4">
            <w:pPr>
              <w:pStyle w:val="Body"/>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 xml:space="preserve">First </w:t>
            </w:r>
            <w:r w:rsidRPr="4D99FCDD">
              <w:rPr>
                <w:rFonts w:asciiTheme="minorHAnsi" w:hAnsiTheme="minorHAnsi" w:eastAsiaTheme="minorEastAsia" w:cstheme="minorBidi"/>
                <w:sz w:val="22"/>
                <w:szCs w:val="22"/>
                <w:lang w:val="en-GB"/>
              </w:rPr>
              <w:t>aid as required.</w:t>
            </w:r>
          </w:p>
        </w:tc>
      </w:tr>
      <w:tr w:rsidR="00BA10E0" w:rsidTr="40D61160" w14:paraId="28DAB1D0"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1A34FF6F" w:rsidR="00BA10E0" w:rsidP="00BA10E0" w:rsidRDefault="00BA10E0" w14:paraId="545CE024" w14:textId="450D59E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lastRenderedPageBreak/>
              <w:t>Cold Water Shock</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1A34FF6F" w:rsidR="00BA10E0" w:rsidP="00BA10E0" w:rsidRDefault="00BA10E0" w14:paraId="0A0F9B19" w14:textId="2C3DAE88">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Inability to breath for brief time leading to loss of muscle control and in ability to swim/self-rescue</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4D99FCDD" w:rsidR="00BA10E0" w:rsidP="00BA10E0" w:rsidRDefault="00BA10E0" w14:paraId="13BDD5A4" w14:textId="555D6E2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Staff &amp; Users </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B36490" w:rsidR="00BA10E0" w:rsidP="00BA10E0" w:rsidRDefault="00BA10E0" w14:paraId="7C5874DC" w14:textId="53A8A277">
            <w:pPr>
              <w:pStyle w:val="Body"/>
              <w:numPr>
                <w:ilvl w:val="0"/>
                <w:numId w:val="6"/>
              </w:numPr>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Staff being familiar with effects of cold-water shock. </w:t>
            </w:r>
          </w:p>
          <w:p w:rsidRPr="00B36490" w:rsidR="00BA10E0" w:rsidP="00BA10E0" w:rsidRDefault="00BA10E0" w14:paraId="688804D2" w14:textId="7F79D304">
            <w:pPr>
              <w:pStyle w:val="Body"/>
              <w:numPr>
                <w:ilvl w:val="0"/>
                <w:numId w:val="6"/>
              </w:numPr>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Staff to advise participants of suitable clothing. </w:t>
            </w:r>
          </w:p>
          <w:p w:rsidRPr="00B36490" w:rsidR="00BA10E0" w:rsidP="00BA10E0" w:rsidRDefault="00BA10E0" w14:paraId="452DD184" w14:textId="7FA139D5">
            <w:pPr>
              <w:pStyle w:val="FreeForm"/>
              <w:numPr>
                <w:ilvl w:val="0"/>
                <w:numId w:val="6"/>
              </w:numPr>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Wearing of correctly fitted buoyancy aid</w:t>
            </w:r>
            <w:r>
              <w:rPr>
                <w:rFonts w:asciiTheme="minorHAnsi" w:hAnsiTheme="minorHAnsi" w:eastAsiaTheme="minorEastAsia" w:cstheme="minorBidi"/>
                <w:sz w:val="22"/>
                <w:szCs w:val="22"/>
                <w:lang w:val="en-GB"/>
              </w:rPr>
              <w:t>.</w:t>
            </w:r>
          </w:p>
          <w:p w:rsidRPr="1A34FF6F" w:rsidR="00BA10E0" w:rsidP="00B61B9B" w:rsidRDefault="00BA10E0" w14:paraId="74B9B9F5" w14:textId="77777777">
            <w:pPr>
              <w:pStyle w:val="Body"/>
              <w:ind w:left="360"/>
              <w:rPr>
                <w:rFonts w:asciiTheme="minorHAnsi" w:hAnsiTheme="minorHAnsi" w:eastAsiaTheme="minorEastAsia" w:cstheme="minorBidi"/>
                <w:sz w:val="22"/>
                <w:szCs w:val="22"/>
                <w:lang w:val="en-GB"/>
              </w:rPr>
            </w:pP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00B36490" w:rsidR="00BA10E0" w:rsidP="00BA10E0" w:rsidRDefault="00BA10E0" w14:paraId="09CB9E02" w14:textId="77777777">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Self-rescue </w:t>
            </w:r>
          </w:p>
          <w:p w:rsidRPr="00B36490" w:rsidR="00BA10E0" w:rsidP="00BA10E0" w:rsidRDefault="00BA10E0" w14:paraId="6379592A" w14:textId="4D311C4D">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Assisted rescue (may include use of rescue SUP/Sledge and swimming rescue on throwline)</w:t>
            </w:r>
          </w:p>
          <w:p w:rsidRPr="4D99FCDD" w:rsidR="00BA10E0" w:rsidP="00BA10E0" w:rsidRDefault="00BA10E0" w14:paraId="141FF3DA" w14:textId="49BAB220">
            <w:pPr>
              <w:pStyle w:val="Body"/>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First</w:t>
            </w:r>
            <w:r w:rsidRPr="4D99FCDD">
              <w:rPr>
                <w:rFonts w:asciiTheme="minorHAnsi" w:hAnsiTheme="minorHAnsi" w:eastAsiaTheme="minorEastAsia" w:cstheme="minorBidi"/>
                <w:sz w:val="22"/>
                <w:szCs w:val="22"/>
                <w:lang w:val="en-GB"/>
              </w:rPr>
              <w:t xml:space="preserve"> aid as required</w:t>
            </w:r>
          </w:p>
        </w:tc>
      </w:tr>
      <w:tr w:rsidR="00BA10E0" w:rsidTr="40D61160" w14:paraId="784F5776"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1A34FF6F" w:rsidR="00BA10E0" w:rsidP="00BA10E0" w:rsidRDefault="006E32BE" w14:paraId="333DCD65" w14:textId="3AFC911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Throwline wrapped round client when rescuing from white water course</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1A34FF6F" w:rsidR="00BA10E0" w:rsidP="00BA10E0" w:rsidRDefault="00A60887" w14:paraId="64FD67AB" w14:textId="1AF3CD96">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 xml:space="preserve">Drowning </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4D99FCDD" w:rsidR="00BA10E0" w:rsidP="00BA10E0" w:rsidRDefault="00C92054" w14:paraId="687EEC00" w14:textId="3E8BB3D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 xml:space="preserve">Staff &amp; </w:t>
            </w:r>
            <w:r w:rsidR="00A60887">
              <w:rPr>
                <w:rFonts w:asciiTheme="minorHAnsi" w:hAnsiTheme="minorHAnsi" w:eastAsiaTheme="minorEastAsia" w:cstheme="minorBidi"/>
                <w:sz w:val="22"/>
                <w:szCs w:val="22"/>
                <w:lang w:val="en-GB"/>
              </w:rPr>
              <w:t xml:space="preserve">Users </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BA10E0" w:rsidP="00BA10E0" w:rsidRDefault="00A60887" w14:paraId="780CB7F1" w14:textId="7B433742">
            <w:pPr>
              <w:pStyle w:val="Body"/>
              <w:numPr>
                <w:ilvl w:val="0"/>
                <w:numId w:val="6"/>
              </w:numPr>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Only trained staff will</w:t>
            </w:r>
            <w:r w:rsidR="00C92054">
              <w:rPr>
                <w:rFonts w:asciiTheme="minorHAnsi" w:hAnsiTheme="minorHAnsi" w:eastAsiaTheme="minorEastAsia" w:cstheme="minorBidi"/>
                <w:sz w:val="22"/>
                <w:szCs w:val="22"/>
                <w:lang w:val="en-GB"/>
              </w:rPr>
              <w:t xml:space="preserve"> be</w:t>
            </w:r>
            <w:r>
              <w:rPr>
                <w:rFonts w:asciiTheme="minorHAnsi" w:hAnsiTheme="minorHAnsi" w:eastAsiaTheme="minorEastAsia" w:cstheme="minorBidi"/>
                <w:sz w:val="22"/>
                <w:szCs w:val="22"/>
                <w:lang w:val="en-GB"/>
              </w:rPr>
              <w:t xml:space="preserve"> signed off to run tubing sessions</w:t>
            </w:r>
          </w:p>
          <w:p w:rsidR="00A60887" w:rsidP="00BA10E0" w:rsidRDefault="00A60887" w14:paraId="54106A1F" w14:textId="77777777">
            <w:pPr>
              <w:pStyle w:val="Body"/>
              <w:numPr>
                <w:ilvl w:val="0"/>
                <w:numId w:val="6"/>
              </w:numPr>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The appropriate length of throwbag must be used (18 metre throwbag, half in the bag and half coiled)</w:t>
            </w:r>
          </w:p>
          <w:p w:rsidRPr="4D99FCDD" w:rsidR="00C92054" w:rsidP="00BA10E0" w:rsidRDefault="00C92054" w14:paraId="6830B6E1" w14:textId="55F44F41">
            <w:pPr>
              <w:pStyle w:val="Body"/>
              <w:numPr>
                <w:ilvl w:val="0"/>
                <w:numId w:val="6"/>
              </w:numPr>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Instructors let go of throwbag if tangled round a swimmer</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C92054" w:rsidP="00C92054" w:rsidRDefault="00C92054" w14:paraId="4F181019" w14:textId="77777777">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Activate E stop, cut rope and recover as required</w:t>
            </w:r>
          </w:p>
          <w:p w:rsidRPr="4D99FCDD" w:rsidR="00BA10E0" w:rsidP="00C92054" w:rsidRDefault="00C92054" w14:paraId="2FE4D1BF" w14:textId="692E70A3">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 xml:space="preserve">First </w:t>
            </w:r>
            <w:r w:rsidRPr="4D99FCDD">
              <w:rPr>
                <w:rFonts w:asciiTheme="minorHAnsi" w:hAnsiTheme="minorHAnsi" w:eastAsiaTheme="minorEastAsia" w:cstheme="minorBidi"/>
                <w:sz w:val="22"/>
                <w:szCs w:val="22"/>
                <w:lang w:val="en-GB"/>
              </w:rPr>
              <w:t>aid as required.</w:t>
            </w:r>
          </w:p>
        </w:tc>
      </w:tr>
      <w:tr w:rsidR="006E32BE" w:rsidTr="40D61160" w14:paraId="24744995"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6E32BE" w:rsidP="00BA10E0" w:rsidRDefault="006E32BE" w14:paraId="23AB9AA2" w14:textId="57F864C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Debris, slalom poles/gates/wires falling in to AWWC</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6E32BE" w:rsidP="00BA10E0" w:rsidRDefault="00C92054" w14:paraId="3818E535"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 xml:space="preserve">Entrapment </w:t>
            </w:r>
          </w:p>
          <w:p w:rsidR="00C92054" w:rsidP="00BA10E0" w:rsidRDefault="00C92054" w14:paraId="4FCFF138"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Pr="1A34FF6F" w:rsidR="00C92054" w:rsidP="00BA10E0" w:rsidRDefault="00C92054" w14:paraId="0958062E" w14:textId="13E65A1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Drowning</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4D99FCDD" w:rsidR="006E32BE" w:rsidP="00BA10E0" w:rsidRDefault="00C92054" w14:paraId="10F1D793" w14:textId="3B43C6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Staff &amp; Users</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C92054" w:rsidP="00C92054" w:rsidRDefault="00C92054" w14:paraId="3FC60304" w14:textId="77777777">
            <w:pPr>
              <w:pStyle w:val="Body"/>
              <w:numPr>
                <w:ilvl w:val="0"/>
                <w:numId w:val="6"/>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Only trained site operators to have control of pumps</w:t>
            </w:r>
          </w:p>
          <w:p w:rsidRPr="00D70DAE" w:rsidR="00C92054" w:rsidP="00C92054" w:rsidRDefault="00C92054" w14:paraId="2A6E8F64" w14:textId="77777777">
            <w:pPr>
              <w:pStyle w:val="FreeForm"/>
              <w:numPr>
                <w:ilvl w:val="0"/>
                <w:numId w:val="6"/>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Visual check of the course before starting the pumps</w:t>
            </w:r>
          </w:p>
          <w:p w:rsidR="00C92054" w:rsidP="00C92054" w:rsidRDefault="00C92054" w14:paraId="3261A154" w14:textId="77777777">
            <w:pPr>
              <w:pStyle w:val="Body"/>
              <w:numPr>
                <w:ilvl w:val="0"/>
                <w:numId w:val="6"/>
              </w:numPr>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Buoyancy aid to be worn at all time when working in the course</w:t>
            </w:r>
          </w:p>
          <w:p w:rsidRPr="4D99FCDD" w:rsidR="006E32BE" w:rsidP="000C205C" w:rsidRDefault="006E32BE" w14:paraId="28E7D31C" w14:textId="77777777">
            <w:pPr>
              <w:pStyle w:val="Body"/>
              <w:rPr>
                <w:rFonts w:asciiTheme="minorHAnsi" w:hAnsiTheme="minorHAnsi" w:eastAsiaTheme="minorEastAsia" w:cstheme="minorBidi"/>
                <w:sz w:val="22"/>
                <w:szCs w:val="22"/>
                <w:lang w:val="en-GB"/>
              </w:rPr>
            </w:pP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C92054" w:rsidP="00C92054" w:rsidRDefault="00C92054" w14:paraId="06AB3FF8" w14:textId="562F032E">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Activate E stop, </w:t>
            </w:r>
            <w:r>
              <w:rPr>
                <w:rFonts w:asciiTheme="minorHAnsi" w:hAnsiTheme="minorHAnsi" w:eastAsiaTheme="minorEastAsia" w:cstheme="minorBidi"/>
                <w:sz w:val="22"/>
                <w:szCs w:val="22"/>
                <w:lang w:val="en-GB"/>
              </w:rPr>
              <w:t>remove debris</w:t>
            </w:r>
            <w:r w:rsidRPr="4D99FCDD">
              <w:rPr>
                <w:rFonts w:asciiTheme="minorHAnsi" w:hAnsiTheme="minorHAnsi" w:eastAsiaTheme="minorEastAsia" w:cstheme="minorBidi"/>
                <w:sz w:val="22"/>
                <w:szCs w:val="22"/>
                <w:lang w:val="en-GB"/>
              </w:rPr>
              <w:t xml:space="preserve"> and recover as required</w:t>
            </w:r>
          </w:p>
          <w:p w:rsidRPr="4D99FCDD" w:rsidR="006E32BE" w:rsidP="00C92054" w:rsidRDefault="00C92054" w14:paraId="609A8F32" w14:textId="72C1D459">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 xml:space="preserve">First </w:t>
            </w:r>
            <w:r w:rsidRPr="4D99FCDD">
              <w:rPr>
                <w:rFonts w:asciiTheme="minorHAnsi" w:hAnsiTheme="minorHAnsi" w:eastAsiaTheme="minorEastAsia" w:cstheme="minorBidi"/>
                <w:sz w:val="22"/>
                <w:szCs w:val="22"/>
                <w:lang w:val="en-GB"/>
              </w:rPr>
              <w:t>aid as required.</w:t>
            </w:r>
          </w:p>
        </w:tc>
      </w:tr>
    </w:tbl>
    <w:p w:rsidR="004E00FA" w:rsidRDefault="004E00FA" w14:paraId="508E5DD3" w14:textId="77777777"/>
    <w:sectPr w:rsidR="004E00FA" w:rsidSect="00000774">
      <w:pgSz w:w="16838" w:h="11906" w:orient="landscape"/>
      <w:pgMar w:top="1440" w:right="1440" w:bottom="1440" w:left="1440" w:header="709" w:footer="709" w:gutter="0"/>
      <w:cols w:space="708"/>
      <w:docGrid w:linePitch="360"/>
      <w:footerReference w:type="default" r:id="R8d20e94c299c46d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774" w:rsidP="004E00FA" w:rsidRDefault="00000774" w14:paraId="76F9AABD" w14:textId="77777777">
      <w:pPr>
        <w:spacing w:after="0" w:line="240" w:lineRule="auto"/>
      </w:pPr>
      <w:r>
        <w:separator/>
      </w:r>
    </w:p>
  </w:endnote>
  <w:endnote w:type="continuationSeparator" w:id="0">
    <w:p w:rsidR="00000774" w:rsidP="004E00FA" w:rsidRDefault="00000774" w14:paraId="2F6C227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313F37E7" w:rsidTr="313F37E7" w14:paraId="283D34B1">
      <w:trPr>
        <w:trHeight w:val="300"/>
      </w:trPr>
      <w:tc>
        <w:tcPr>
          <w:tcW w:w="3005" w:type="dxa"/>
          <w:tcMar/>
        </w:tcPr>
        <w:p w:rsidR="313F37E7" w:rsidP="313F37E7" w:rsidRDefault="313F37E7" w14:paraId="68DE6D08" w14:textId="3FA2ADFF">
          <w:pPr>
            <w:pStyle w:val="Header"/>
            <w:bidi w:val="0"/>
            <w:ind w:left="-115"/>
            <w:jc w:val="left"/>
          </w:pPr>
        </w:p>
      </w:tc>
      <w:tc>
        <w:tcPr>
          <w:tcW w:w="3005" w:type="dxa"/>
          <w:tcMar/>
        </w:tcPr>
        <w:p w:rsidR="313F37E7" w:rsidP="313F37E7" w:rsidRDefault="313F37E7" w14:paraId="54AD6B8C" w14:textId="54E5E15B">
          <w:pPr>
            <w:pStyle w:val="Header"/>
            <w:bidi w:val="0"/>
            <w:jc w:val="center"/>
          </w:pPr>
        </w:p>
      </w:tc>
      <w:tc>
        <w:tcPr>
          <w:tcW w:w="3005" w:type="dxa"/>
          <w:tcMar/>
        </w:tcPr>
        <w:p w:rsidR="313F37E7" w:rsidP="313F37E7" w:rsidRDefault="313F37E7" w14:paraId="601D4665" w14:textId="7C9EA234">
          <w:pPr>
            <w:pStyle w:val="Header"/>
            <w:bidi w:val="0"/>
            <w:ind w:right="-115"/>
            <w:jc w:val="right"/>
          </w:pPr>
        </w:p>
      </w:tc>
    </w:tr>
  </w:tbl>
  <w:p w:rsidR="313F37E7" w:rsidP="313F37E7" w:rsidRDefault="313F37E7" w14:paraId="58E0D4BB" w14:textId="59019DF0">
    <w:pPr>
      <w:pStyle w:val="Footer"/>
      <w:bidi w:val="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4650"/>
      <w:gridCol w:w="4650"/>
      <w:gridCol w:w="4650"/>
    </w:tblGrid>
    <w:tr w:rsidR="313F37E7" w:rsidTr="313F37E7" w14:paraId="67E46DE8">
      <w:trPr>
        <w:trHeight w:val="300"/>
      </w:trPr>
      <w:tc>
        <w:tcPr>
          <w:tcW w:w="4650" w:type="dxa"/>
          <w:tcMar/>
        </w:tcPr>
        <w:p w:rsidR="313F37E7" w:rsidP="313F37E7" w:rsidRDefault="313F37E7" w14:paraId="74C160B3" w14:textId="6979BFF4">
          <w:pPr>
            <w:pStyle w:val="Header"/>
            <w:bidi w:val="0"/>
            <w:ind w:left="-115"/>
            <w:jc w:val="left"/>
          </w:pPr>
        </w:p>
      </w:tc>
      <w:tc>
        <w:tcPr>
          <w:tcW w:w="4650" w:type="dxa"/>
          <w:tcMar/>
        </w:tcPr>
        <w:p w:rsidR="313F37E7" w:rsidP="313F37E7" w:rsidRDefault="313F37E7" w14:paraId="071510B0" w14:textId="06826F71">
          <w:pPr>
            <w:pStyle w:val="Header"/>
            <w:bidi w:val="0"/>
            <w:jc w:val="center"/>
          </w:pPr>
        </w:p>
      </w:tc>
      <w:tc>
        <w:tcPr>
          <w:tcW w:w="4650" w:type="dxa"/>
          <w:tcMar/>
        </w:tcPr>
        <w:p w:rsidR="313F37E7" w:rsidP="313F37E7" w:rsidRDefault="313F37E7" w14:paraId="25022B79" w14:textId="3126BA18">
          <w:pPr>
            <w:pStyle w:val="Header"/>
            <w:bidi w:val="0"/>
            <w:ind w:right="-115"/>
            <w:jc w:val="right"/>
          </w:pPr>
        </w:p>
      </w:tc>
    </w:tr>
  </w:tbl>
  <w:p w:rsidR="313F37E7" w:rsidP="313F37E7" w:rsidRDefault="313F37E7" w14:paraId="113CE1A2" w14:textId="06C43BCF">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774" w:rsidP="004E00FA" w:rsidRDefault="00000774" w14:paraId="299B0AF7" w14:textId="77777777">
      <w:pPr>
        <w:spacing w:after="0" w:line="240" w:lineRule="auto"/>
      </w:pPr>
      <w:r>
        <w:separator/>
      </w:r>
    </w:p>
  </w:footnote>
  <w:footnote w:type="continuationSeparator" w:id="0">
    <w:p w:rsidR="00000774" w:rsidP="004E00FA" w:rsidRDefault="00000774" w14:paraId="7A3C14E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E00FA" w:rsidP="004E00FA" w:rsidRDefault="004E00FA" w14:paraId="21FDAB11" w14:textId="045C44B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rFonts w:ascii="Arial" w:hAnsi="Arial"/>
        <w:sz w:val="22"/>
        <w:szCs w:val="22"/>
      </w:rPr>
    </w:pPr>
    <w:r w:rsidRPr="00DA0D2E">
      <w:rPr>
        <w:rFonts w:ascii="Arial" w:hAnsi="Arial"/>
        <w:b/>
        <w:bCs/>
        <w:sz w:val="22"/>
        <w:szCs w:val="22"/>
        <w:u w:val="single"/>
      </w:rPr>
      <w:t xml:space="preserve">Activity Specific Risk Assessment: </w:t>
    </w:r>
    <w:r w:rsidRPr="00DA0D2E">
      <w:rPr>
        <w:rFonts w:ascii="Arial" w:hAnsi="Arial"/>
        <w:sz w:val="22"/>
        <w:szCs w:val="22"/>
      </w:rPr>
      <w:t>White Water Activities</w:t>
    </w:r>
    <w:r>
      <w:rPr>
        <w:rFonts w:ascii="Arial" w:hAnsi="Arial"/>
        <w:sz w:val="22"/>
        <w:szCs w:val="22"/>
      </w:rPr>
      <w:t xml:space="preserve"> –</w:t>
    </w:r>
    <w:r w:rsidR="00B6061A">
      <w:rPr>
        <w:rFonts w:ascii="Arial" w:hAnsi="Arial"/>
        <w:sz w:val="22"/>
        <w:szCs w:val="22"/>
      </w:rPr>
      <w:t xml:space="preserve"> Instructor Led W</w:t>
    </w:r>
    <w:r>
      <w:rPr>
        <w:rFonts w:ascii="Arial" w:hAnsi="Arial"/>
        <w:sz w:val="22"/>
        <w:szCs w:val="22"/>
      </w:rPr>
      <w:t>hite</w:t>
    </w:r>
    <w:r w:rsidR="00B6061A">
      <w:rPr>
        <w:rFonts w:ascii="Arial" w:hAnsi="Arial"/>
        <w:sz w:val="22"/>
        <w:szCs w:val="22"/>
      </w:rPr>
      <w:t xml:space="preserve"> W</w:t>
    </w:r>
    <w:r>
      <w:rPr>
        <w:rFonts w:ascii="Arial" w:hAnsi="Arial"/>
        <w:sz w:val="22"/>
        <w:szCs w:val="22"/>
      </w:rPr>
      <w:t xml:space="preserve">ater </w:t>
    </w:r>
    <w:r w:rsidR="00B6061A">
      <w:rPr>
        <w:rFonts w:ascii="Arial" w:hAnsi="Arial"/>
        <w:sz w:val="22"/>
        <w:szCs w:val="22"/>
      </w:rPr>
      <w:t>T</w:t>
    </w:r>
    <w:r>
      <w:rPr>
        <w:rFonts w:ascii="Arial" w:hAnsi="Arial"/>
        <w:sz w:val="22"/>
        <w:szCs w:val="22"/>
      </w:rPr>
      <w:t>ubing</w:t>
    </w:r>
  </w:p>
  <w:p w:rsidR="004E00FA" w:rsidP="004E00FA" w:rsidRDefault="004E00FA" w14:paraId="1B987090"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rFonts w:ascii="Arial" w:hAnsi="Arial"/>
        <w:sz w:val="22"/>
        <w:szCs w:val="22"/>
      </w:rPr>
    </w:pPr>
    <w:r w:rsidRPr="00DA0D2E">
      <w:rPr>
        <w:rFonts w:ascii="Arial" w:hAnsi="Arial"/>
        <w:sz w:val="22"/>
        <w:szCs w:val="22"/>
      </w:rPr>
      <w:t xml:space="preserve">Risk assessment completed by:  </w:t>
    </w:r>
    <w:r>
      <w:rPr>
        <w:rFonts w:ascii="Arial" w:hAnsi="Arial"/>
        <w:sz w:val="22"/>
        <w:szCs w:val="22"/>
      </w:rPr>
      <w:t>Niamh Shannon</w:t>
    </w:r>
    <w:r w:rsidRPr="00DA0D2E">
      <w:rPr>
        <w:rFonts w:ascii="Arial" w:hAnsi="Arial"/>
        <w:sz w:val="22"/>
        <w:szCs w:val="22"/>
      </w:rPr>
      <w:t xml:space="preserve"> </w:t>
    </w:r>
  </w:p>
  <w:p w:rsidR="004E00FA" w:rsidP="004E00FA" w:rsidRDefault="004E00FA" w14:paraId="4222FF6E" w14:textId="29C53112">
    <w:pPr>
      <w:pStyle w:val="Header"/>
    </w:pPr>
    <w:r w:rsidRPr="313F37E7" w:rsidR="313F37E7">
      <w:rPr>
        <w:rFonts w:ascii="Arial" w:hAnsi="Arial"/>
      </w:rPr>
      <w:t xml:space="preserve">Date: </w:t>
    </w:r>
    <w:r w:rsidRPr="313F37E7" w:rsidR="313F37E7">
      <w:rPr>
        <w:rFonts w:ascii="Arial" w:hAnsi="Arial"/>
      </w:rPr>
      <w:t>3rd</w:t>
    </w:r>
    <w:r w:rsidRPr="313F37E7" w:rsidR="313F37E7">
      <w:rPr>
        <w:rFonts w:ascii="Arial" w:hAnsi="Arial"/>
      </w:rPr>
      <w:t xml:space="preserve"> </w:t>
    </w:r>
    <w:r w:rsidRPr="313F37E7" w:rsidR="313F37E7">
      <w:rPr>
        <w:rFonts w:ascii="Arial" w:hAnsi="Arial"/>
      </w:rPr>
      <w:t>February 202</w:t>
    </w:r>
    <w:r w:rsidRPr="313F37E7" w:rsidR="313F37E7">
      <w:rPr>
        <w:rFonts w:ascii="Arial" w:hAnsi="Arial"/>
      </w:rPr>
      <w:t>5</w:t>
    </w:r>
  </w:p>
  <w:p w:rsidR="004E00FA" w:rsidRDefault="004E00FA" w14:paraId="135BD780" w14:textId="1AFB6439">
    <w:pPr>
      <w:pStyle w:val="Header"/>
    </w:pPr>
  </w:p>
  <w:p w:rsidR="004E00FA" w:rsidRDefault="004E00FA" w14:paraId="79B5437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A12D74"/>
    <w:multiLevelType w:val="hybridMultilevel"/>
    <w:tmpl w:val="EAA09F7C"/>
    <w:lvl w:ilvl="0" w:tplc="F992DAE8">
      <w:start w:val="1"/>
      <w:numFmt w:val="bullet"/>
      <w:lvlText w:val=""/>
      <w:lvlJc w:val="left"/>
      <w:pPr>
        <w:ind w:left="360" w:hanging="360"/>
      </w:pPr>
      <w:rPr>
        <w:rFonts w:hint="default" w:ascii="Symbol" w:hAnsi="Symbol"/>
      </w:rPr>
    </w:lvl>
    <w:lvl w:ilvl="1" w:tplc="98300574">
      <w:start w:val="1"/>
      <w:numFmt w:val="bullet"/>
      <w:lvlText w:val="o"/>
      <w:lvlJc w:val="left"/>
      <w:pPr>
        <w:ind w:left="1080" w:hanging="360"/>
      </w:pPr>
      <w:rPr>
        <w:rFonts w:hint="default" w:ascii="Courier New" w:hAnsi="Courier New"/>
      </w:rPr>
    </w:lvl>
    <w:lvl w:ilvl="2" w:tplc="A7760B0A">
      <w:start w:val="1"/>
      <w:numFmt w:val="bullet"/>
      <w:lvlText w:val=""/>
      <w:lvlJc w:val="left"/>
      <w:pPr>
        <w:ind w:left="1800" w:hanging="360"/>
      </w:pPr>
      <w:rPr>
        <w:rFonts w:hint="default" w:ascii="Wingdings" w:hAnsi="Wingdings"/>
      </w:rPr>
    </w:lvl>
    <w:lvl w:ilvl="3" w:tplc="E6062FBE">
      <w:start w:val="1"/>
      <w:numFmt w:val="bullet"/>
      <w:lvlText w:val=""/>
      <w:lvlJc w:val="left"/>
      <w:pPr>
        <w:ind w:left="2520" w:hanging="360"/>
      </w:pPr>
      <w:rPr>
        <w:rFonts w:hint="default" w:ascii="Symbol" w:hAnsi="Symbol"/>
      </w:rPr>
    </w:lvl>
    <w:lvl w:ilvl="4" w:tplc="D99A9498">
      <w:start w:val="1"/>
      <w:numFmt w:val="bullet"/>
      <w:lvlText w:val="o"/>
      <w:lvlJc w:val="left"/>
      <w:pPr>
        <w:ind w:left="3240" w:hanging="360"/>
      </w:pPr>
      <w:rPr>
        <w:rFonts w:hint="default" w:ascii="Courier New" w:hAnsi="Courier New"/>
      </w:rPr>
    </w:lvl>
    <w:lvl w:ilvl="5" w:tplc="02BA17E6">
      <w:start w:val="1"/>
      <w:numFmt w:val="bullet"/>
      <w:lvlText w:val=""/>
      <w:lvlJc w:val="left"/>
      <w:pPr>
        <w:ind w:left="3960" w:hanging="360"/>
      </w:pPr>
      <w:rPr>
        <w:rFonts w:hint="default" w:ascii="Wingdings" w:hAnsi="Wingdings"/>
      </w:rPr>
    </w:lvl>
    <w:lvl w:ilvl="6" w:tplc="51F0D4CA">
      <w:start w:val="1"/>
      <w:numFmt w:val="bullet"/>
      <w:lvlText w:val=""/>
      <w:lvlJc w:val="left"/>
      <w:pPr>
        <w:ind w:left="4680" w:hanging="360"/>
      </w:pPr>
      <w:rPr>
        <w:rFonts w:hint="default" w:ascii="Symbol" w:hAnsi="Symbol"/>
      </w:rPr>
    </w:lvl>
    <w:lvl w:ilvl="7" w:tplc="DFD0A834">
      <w:start w:val="1"/>
      <w:numFmt w:val="bullet"/>
      <w:lvlText w:val="o"/>
      <w:lvlJc w:val="left"/>
      <w:pPr>
        <w:ind w:left="5400" w:hanging="360"/>
      </w:pPr>
      <w:rPr>
        <w:rFonts w:hint="default" w:ascii="Courier New" w:hAnsi="Courier New"/>
      </w:rPr>
    </w:lvl>
    <w:lvl w:ilvl="8" w:tplc="5FFA6D6A">
      <w:start w:val="1"/>
      <w:numFmt w:val="bullet"/>
      <w:lvlText w:val=""/>
      <w:lvlJc w:val="left"/>
      <w:pPr>
        <w:ind w:left="6120" w:hanging="360"/>
      </w:pPr>
      <w:rPr>
        <w:rFonts w:hint="default" w:ascii="Wingdings" w:hAnsi="Wingdings"/>
      </w:rPr>
    </w:lvl>
  </w:abstractNum>
  <w:abstractNum w:abstractNumId="1" w15:restartNumberingAfterBreak="0">
    <w:nsid w:val="41C84638"/>
    <w:multiLevelType w:val="hybridMultilevel"/>
    <w:tmpl w:val="3610608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51752EEA"/>
    <w:multiLevelType w:val="hybridMultilevel"/>
    <w:tmpl w:val="103667C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60AD1549"/>
    <w:multiLevelType w:val="hybridMultilevel"/>
    <w:tmpl w:val="8F7C052A"/>
    <w:lvl w:ilvl="0" w:tplc="5B0C706E">
      <w:start w:val="1"/>
      <w:numFmt w:val="bullet"/>
      <w:lvlText w:val=""/>
      <w:lvlJc w:val="left"/>
      <w:pPr>
        <w:ind w:left="360" w:hanging="360"/>
      </w:pPr>
      <w:rPr>
        <w:rFonts w:hint="default" w:ascii="Symbol" w:hAnsi="Symbol"/>
      </w:rPr>
    </w:lvl>
    <w:lvl w:ilvl="1" w:tplc="9432DAEA" w:tentative="1">
      <w:start w:val="1"/>
      <w:numFmt w:val="bullet"/>
      <w:lvlText w:val="o"/>
      <w:lvlJc w:val="left"/>
      <w:pPr>
        <w:ind w:left="1080" w:hanging="360"/>
      </w:pPr>
      <w:rPr>
        <w:rFonts w:hint="default" w:ascii="Courier New" w:hAnsi="Courier New"/>
      </w:rPr>
    </w:lvl>
    <w:lvl w:ilvl="2" w:tplc="DD5A45D2" w:tentative="1">
      <w:start w:val="1"/>
      <w:numFmt w:val="bullet"/>
      <w:lvlText w:val=""/>
      <w:lvlJc w:val="left"/>
      <w:pPr>
        <w:ind w:left="1800" w:hanging="360"/>
      </w:pPr>
      <w:rPr>
        <w:rFonts w:hint="default" w:ascii="Wingdings" w:hAnsi="Wingdings"/>
      </w:rPr>
    </w:lvl>
    <w:lvl w:ilvl="3" w:tplc="11FE95D8" w:tentative="1">
      <w:start w:val="1"/>
      <w:numFmt w:val="bullet"/>
      <w:lvlText w:val=""/>
      <w:lvlJc w:val="left"/>
      <w:pPr>
        <w:ind w:left="2520" w:hanging="360"/>
      </w:pPr>
      <w:rPr>
        <w:rFonts w:hint="default" w:ascii="Symbol" w:hAnsi="Symbol"/>
      </w:rPr>
    </w:lvl>
    <w:lvl w:ilvl="4" w:tplc="F9C23948" w:tentative="1">
      <w:start w:val="1"/>
      <w:numFmt w:val="bullet"/>
      <w:lvlText w:val="o"/>
      <w:lvlJc w:val="left"/>
      <w:pPr>
        <w:ind w:left="3240" w:hanging="360"/>
      </w:pPr>
      <w:rPr>
        <w:rFonts w:hint="default" w:ascii="Courier New" w:hAnsi="Courier New"/>
      </w:rPr>
    </w:lvl>
    <w:lvl w:ilvl="5" w:tplc="091A959E" w:tentative="1">
      <w:start w:val="1"/>
      <w:numFmt w:val="bullet"/>
      <w:lvlText w:val=""/>
      <w:lvlJc w:val="left"/>
      <w:pPr>
        <w:ind w:left="3960" w:hanging="360"/>
      </w:pPr>
      <w:rPr>
        <w:rFonts w:hint="default" w:ascii="Wingdings" w:hAnsi="Wingdings"/>
      </w:rPr>
    </w:lvl>
    <w:lvl w:ilvl="6" w:tplc="7A6C22A8" w:tentative="1">
      <w:start w:val="1"/>
      <w:numFmt w:val="bullet"/>
      <w:lvlText w:val=""/>
      <w:lvlJc w:val="left"/>
      <w:pPr>
        <w:ind w:left="4680" w:hanging="360"/>
      </w:pPr>
      <w:rPr>
        <w:rFonts w:hint="default" w:ascii="Symbol" w:hAnsi="Symbol"/>
      </w:rPr>
    </w:lvl>
    <w:lvl w:ilvl="7" w:tplc="D240653A" w:tentative="1">
      <w:start w:val="1"/>
      <w:numFmt w:val="bullet"/>
      <w:lvlText w:val="o"/>
      <w:lvlJc w:val="left"/>
      <w:pPr>
        <w:ind w:left="5400" w:hanging="360"/>
      </w:pPr>
      <w:rPr>
        <w:rFonts w:hint="default" w:ascii="Courier New" w:hAnsi="Courier New"/>
      </w:rPr>
    </w:lvl>
    <w:lvl w:ilvl="8" w:tplc="BE30ECFA" w:tentative="1">
      <w:start w:val="1"/>
      <w:numFmt w:val="bullet"/>
      <w:lvlText w:val=""/>
      <w:lvlJc w:val="left"/>
      <w:pPr>
        <w:ind w:left="6120" w:hanging="360"/>
      </w:pPr>
      <w:rPr>
        <w:rFonts w:hint="default" w:ascii="Wingdings" w:hAnsi="Wingdings"/>
      </w:rPr>
    </w:lvl>
  </w:abstractNum>
  <w:abstractNum w:abstractNumId="4" w15:restartNumberingAfterBreak="0">
    <w:nsid w:val="65B46AC3"/>
    <w:multiLevelType w:val="hybridMultilevel"/>
    <w:tmpl w:val="0EBEFCE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6D756BBB"/>
    <w:multiLevelType w:val="hybridMultilevel"/>
    <w:tmpl w:val="50460D4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6FDB653B"/>
    <w:multiLevelType w:val="hybridMultilevel"/>
    <w:tmpl w:val="1198405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num w:numId="1" w16cid:durableId="1584996389">
    <w:abstractNumId w:val="6"/>
  </w:num>
  <w:num w:numId="2" w16cid:durableId="1561817904">
    <w:abstractNumId w:val="0"/>
  </w:num>
  <w:num w:numId="3" w16cid:durableId="1029994682">
    <w:abstractNumId w:val="1"/>
  </w:num>
  <w:num w:numId="4" w16cid:durableId="661546684">
    <w:abstractNumId w:val="4"/>
  </w:num>
  <w:num w:numId="5" w16cid:durableId="1334991777">
    <w:abstractNumId w:val="5"/>
  </w:num>
  <w:num w:numId="6" w16cid:durableId="628124181">
    <w:abstractNumId w:val="3"/>
  </w:num>
  <w:num w:numId="7" w16cid:durableId="1630740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0FA"/>
    <w:rsid w:val="00000774"/>
    <w:rsid w:val="00006B0C"/>
    <w:rsid w:val="00035649"/>
    <w:rsid w:val="00077F83"/>
    <w:rsid w:val="000C205C"/>
    <w:rsid w:val="00393869"/>
    <w:rsid w:val="003B1069"/>
    <w:rsid w:val="004E00FA"/>
    <w:rsid w:val="00546D06"/>
    <w:rsid w:val="00547C39"/>
    <w:rsid w:val="006E32BE"/>
    <w:rsid w:val="008011C5"/>
    <w:rsid w:val="00802A5F"/>
    <w:rsid w:val="00816F71"/>
    <w:rsid w:val="00825DA6"/>
    <w:rsid w:val="00836980"/>
    <w:rsid w:val="00897EEC"/>
    <w:rsid w:val="00904F21"/>
    <w:rsid w:val="00913ECA"/>
    <w:rsid w:val="00A60887"/>
    <w:rsid w:val="00AD0540"/>
    <w:rsid w:val="00B6061A"/>
    <w:rsid w:val="00B61B9B"/>
    <w:rsid w:val="00BA10E0"/>
    <w:rsid w:val="00C92054"/>
    <w:rsid w:val="00F521D2"/>
    <w:rsid w:val="27A8BA9D"/>
    <w:rsid w:val="2C5B8126"/>
    <w:rsid w:val="313F37E7"/>
    <w:rsid w:val="40D61160"/>
    <w:rsid w:val="4C8C5F3C"/>
    <w:rsid w:val="4E46E377"/>
    <w:rsid w:val="5CE1492D"/>
    <w:rsid w:val="5D5FDDAD"/>
    <w:rsid w:val="6453CF7D"/>
    <w:rsid w:val="71C869BF"/>
    <w:rsid w:val="7A57A6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2A7F1"/>
  <w15:chartTrackingRefBased/>
  <w15:docId w15:val="{9941E920-A1B8-47B7-ABE4-7F87B3134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E00FA"/>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E00FA"/>
    <w:pPr>
      <w:tabs>
        <w:tab w:val="center" w:pos="4513"/>
        <w:tab w:val="right" w:pos="9026"/>
      </w:tabs>
      <w:spacing w:after="0" w:line="240" w:lineRule="auto"/>
    </w:pPr>
  </w:style>
  <w:style w:type="character" w:styleId="HeaderChar" w:customStyle="1">
    <w:name w:val="Header Char"/>
    <w:basedOn w:val="DefaultParagraphFont"/>
    <w:link w:val="Header"/>
    <w:uiPriority w:val="99"/>
    <w:rsid w:val="004E00FA"/>
  </w:style>
  <w:style w:type="paragraph" w:styleId="Footer">
    <w:name w:val="footer"/>
    <w:basedOn w:val="Normal"/>
    <w:link w:val="FooterChar"/>
    <w:uiPriority w:val="99"/>
    <w:unhideWhenUsed/>
    <w:rsid w:val="004E00FA"/>
    <w:pPr>
      <w:tabs>
        <w:tab w:val="center" w:pos="4513"/>
        <w:tab w:val="right" w:pos="9026"/>
      </w:tabs>
      <w:spacing w:after="0" w:line="240" w:lineRule="auto"/>
    </w:pPr>
  </w:style>
  <w:style w:type="character" w:styleId="FooterChar" w:customStyle="1">
    <w:name w:val="Footer Char"/>
    <w:basedOn w:val="DefaultParagraphFont"/>
    <w:link w:val="Footer"/>
    <w:uiPriority w:val="99"/>
    <w:rsid w:val="004E00FA"/>
  </w:style>
  <w:style w:type="paragraph" w:styleId="Body" w:customStyle="1">
    <w:name w:val="Body"/>
    <w:rsid w:val="004E00FA"/>
    <w:pPr>
      <w:spacing w:after="0" w:line="240" w:lineRule="auto"/>
    </w:pPr>
    <w:rPr>
      <w:rFonts w:ascii="Helvetica" w:hAnsi="Helvetica" w:eastAsia="ヒラギノ角ゴ Pro W3" w:cs="Times New Roman"/>
      <w:color w:val="000000"/>
      <w:sz w:val="24"/>
      <w:szCs w:val="20"/>
      <w:lang w:val="en-US" w:eastAsia="en-GB"/>
    </w:rPr>
  </w:style>
  <w:style w:type="character" w:styleId="normaltextrun" w:customStyle="1">
    <w:name w:val="normaltextrun"/>
    <w:basedOn w:val="DefaultParagraphFont"/>
    <w:rsid w:val="004E00FA"/>
  </w:style>
  <w:style w:type="paragraph" w:styleId="paragraph" w:customStyle="1">
    <w:name w:val="paragraph"/>
    <w:basedOn w:val="Normal"/>
    <w:rsid w:val="004E00FA"/>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eop" w:customStyle="1">
    <w:name w:val="eop"/>
    <w:basedOn w:val="DefaultParagraphFont"/>
    <w:rsid w:val="004E00FA"/>
  </w:style>
  <w:style w:type="paragraph" w:styleId="FreeForm" w:customStyle="1">
    <w:name w:val="Free Form"/>
    <w:rsid w:val="004E00FA"/>
    <w:pPr>
      <w:spacing w:after="0" w:line="240" w:lineRule="auto"/>
    </w:pPr>
    <w:rPr>
      <w:rFonts w:ascii="Helvetica" w:hAnsi="Helvetica" w:eastAsia="ヒラギノ角ゴ Pro W3" w:cs="Times New Roman"/>
      <w:color w:val="000000"/>
      <w:sz w:val="24"/>
      <w:szCs w:val="20"/>
      <w:lang w:val="en-US" w:eastAsia="en-GB"/>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xml" Id="R9c9ccdb69cf74bf5" /><Relationship Type="http://schemas.openxmlformats.org/officeDocument/2006/relationships/footer" Target="footer2.xml" Id="R8d20e94c299c46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ad854d-0298-43b0-99a4-05e9956bafa3">
      <Terms xmlns="http://schemas.microsoft.com/office/infopath/2007/PartnerControls"/>
    </lcf76f155ced4ddcb4097134ff3c332f>
    <TaxCatchAll xmlns="6a0d7da3-cc2d-4d98-bcbd-1ae4ca5c828e" xsi:nil="true"/>
    <Index xmlns="abad854d-0298-43b0-99a4-05e9956bafa3">1</Index>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78CC5C73102A4890CEF01CA110F52B" ma:contentTypeVersion="18" ma:contentTypeDescription="Create a new document." ma:contentTypeScope="" ma:versionID="8f893bf68b72b6f815670e050749da07">
  <xsd:schema xmlns:xsd="http://www.w3.org/2001/XMLSchema" xmlns:xs="http://www.w3.org/2001/XMLSchema" xmlns:p="http://schemas.microsoft.com/office/2006/metadata/properties" xmlns:ns2="abad854d-0298-43b0-99a4-05e9956bafa3" xmlns:ns3="6a0d7da3-cc2d-4d98-bcbd-1ae4ca5c828e" targetNamespace="http://schemas.microsoft.com/office/2006/metadata/properties" ma:root="true" ma:fieldsID="b7df93f2956af68a074650b8dc46842f" ns2:_="" ns3:_="">
    <xsd:import namespace="abad854d-0298-43b0-99a4-05e9956bafa3"/>
    <xsd:import namespace="6a0d7da3-cc2d-4d98-bcbd-1ae4ca5c82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Index"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d854d-0298-43b0-99a4-05e9956baf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636e256-f847-47bd-9ee9-91d40a0d223e" ma:termSetId="09814cd3-568e-fe90-9814-8d621ff8fb84" ma:anchorId="fba54fb3-c3e1-fe81-a776-ca4b69148c4d" ma:open="true" ma:isKeyword="false">
      <xsd:complexType>
        <xsd:sequence>
          <xsd:element ref="pc:Terms" minOccurs="0" maxOccurs="1"/>
        </xsd:sequence>
      </xsd:complexType>
    </xsd:element>
    <xsd:element name="Index" ma:index="23" nillable="true" ma:displayName="Index " ma:default="1" ma:format="Dropdown" ma:internalName="Index">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0d7da3-cc2d-4d98-bcbd-1ae4ca5c828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bdd74a4-46db-46ab-9a04-482946221332}" ma:internalName="TaxCatchAll" ma:showField="CatchAllData" ma:web="6a0d7da3-cc2d-4d98-bcbd-1ae4ca5c8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4A595-F266-4FA3-9DB3-B3CC89820C32}">
  <ds:schemaRefs>
    <ds:schemaRef ds:uri="http://schemas.microsoft.com/sharepoint/v3/contenttype/forms"/>
  </ds:schemaRefs>
</ds:datastoreItem>
</file>

<file path=customXml/itemProps2.xml><?xml version="1.0" encoding="utf-8"?>
<ds:datastoreItem xmlns:ds="http://schemas.openxmlformats.org/officeDocument/2006/customXml" ds:itemID="{31863FFF-A947-416E-B5D4-2C5AA835F083}">
  <ds:schemaRefs>
    <ds:schemaRef ds:uri="http://schemas.microsoft.com/office/2006/metadata/properties"/>
    <ds:schemaRef ds:uri="http://schemas.microsoft.com/office/infopath/2007/PartnerControls"/>
    <ds:schemaRef ds:uri="abad854d-0298-43b0-99a4-05e9956bafa3"/>
    <ds:schemaRef ds:uri="6a0d7da3-cc2d-4d98-bcbd-1ae4ca5c828e"/>
  </ds:schemaRefs>
</ds:datastoreItem>
</file>

<file path=customXml/itemProps3.xml><?xml version="1.0" encoding="utf-8"?>
<ds:datastoreItem xmlns:ds="http://schemas.openxmlformats.org/officeDocument/2006/customXml" ds:itemID="{B6D0CDC9-CDB4-4AB1-9F9D-8514238597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d854d-0298-43b0-99a4-05e9956bafa3"/>
    <ds:schemaRef ds:uri="6a0d7da3-cc2d-4d98-bcbd-1ae4ca5c82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Niamh</dc:creator>
  <keywords/>
  <dc:description/>
  <lastModifiedBy>Niamh</lastModifiedBy>
  <revision>17</revision>
  <dcterms:created xsi:type="dcterms:W3CDTF">2023-01-19T15:43:00.0000000Z</dcterms:created>
  <dcterms:modified xsi:type="dcterms:W3CDTF">2025-03-18T15:15:29.1692718Z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0x0101000378CC5C73102A4890CEF01CA110F52B</vt:lpwstr>
  </property>
  <property fmtid="{D5CDD505-2E9C-101B-9397-08002B2CF9AE}" pid="3" name="MediaServiceImageTags">
    <vt:lpwstr/>
  </property>
</Properties>
</file>