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A0AA86" w14:textId="4251872D" w:rsidR="006E3BE2" w:rsidRDefault="006E3BE2"/>
    <w:tbl>
      <w:tblPr>
        <w:tblpPr w:leftFromText="180" w:rightFromText="180" w:vertAnchor="text" w:horzAnchor="margin" w:tblpXSpec="center" w:tblpY="202"/>
        <w:tblW w:w="1005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41"/>
        <w:gridCol w:w="582"/>
        <w:gridCol w:w="1337"/>
        <w:gridCol w:w="3397"/>
        <w:gridCol w:w="960"/>
        <w:gridCol w:w="133"/>
        <w:gridCol w:w="1116"/>
        <w:gridCol w:w="884"/>
      </w:tblGrid>
      <w:tr w:rsidR="00F6555F" w14:paraId="60AE2EC0" w14:textId="77777777" w:rsidTr="00F6555F">
        <w:trPr>
          <w:trHeight w:val="1419"/>
        </w:trPr>
        <w:tc>
          <w:tcPr>
            <w:tcW w:w="8004" w:type="dxa"/>
            <w:gridSpan w:val="5"/>
            <w:tcBorders>
              <w:top w:val="single" w:sz="6" w:space="0" w:color="auto"/>
              <w:left w:val="single" w:sz="6" w:space="0" w:color="auto"/>
              <w:bottom w:val="single" w:sz="6" w:space="0" w:color="auto"/>
              <w:right w:val="single" w:sz="6" w:space="0" w:color="auto"/>
            </w:tcBorders>
            <w:shd w:val="clear" w:color="auto" w:fill="auto"/>
            <w:hideMark/>
          </w:tcPr>
          <w:p w14:paraId="5877A41A" w14:textId="77777777" w:rsidR="00F6555F" w:rsidRDefault="00F6555F" w:rsidP="00F655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                                                                                                                                                                                                                      </w:t>
            </w:r>
            <w:r>
              <w:rPr>
                <w:rStyle w:val="eop"/>
                <w:rFonts w:ascii="Calibri" w:hAnsi="Calibri" w:cs="Calibri"/>
                <w:sz w:val="20"/>
                <w:szCs w:val="20"/>
              </w:rPr>
              <w:t> </w:t>
            </w:r>
          </w:p>
          <w:p w14:paraId="00DF5ED4" w14:textId="77777777" w:rsidR="00F6555F" w:rsidRDefault="00F6555F" w:rsidP="00F6555F">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rPr>
              <w:t> </w:t>
            </w:r>
          </w:p>
          <w:p w14:paraId="14459547" w14:textId="77777777" w:rsidR="00F6555F" w:rsidRDefault="00F6555F" w:rsidP="00F6555F">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Controlled Document – Uncontrolled when printed or downloaded</w:t>
            </w:r>
            <w:r>
              <w:rPr>
                <w:rStyle w:val="eop"/>
                <w:rFonts w:ascii="Calibri" w:hAnsi="Calibri" w:cs="Calibri"/>
              </w:rPr>
              <w:t> </w:t>
            </w:r>
          </w:p>
        </w:tc>
        <w:tc>
          <w:tcPr>
            <w:tcW w:w="2048" w:type="dxa"/>
            <w:gridSpan w:val="3"/>
            <w:tcBorders>
              <w:top w:val="single" w:sz="6" w:space="0" w:color="auto"/>
              <w:left w:val="single" w:sz="6" w:space="0" w:color="auto"/>
              <w:bottom w:val="single" w:sz="6" w:space="0" w:color="auto"/>
              <w:right w:val="single" w:sz="6" w:space="0" w:color="auto"/>
            </w:tcBorders>
            <w:shd w:val="clear" w:color="auto" w:fill="auto"/>
            <w:hideMark/>
          </w:tcPr>
          <w:p w14:paraId="4C7C895A" w14:textId="77777777" w:rsidR="00F6555F" w:rsidRDefault="00F6555F" w:rsidP="00F6555F">
            <w:pPr>
              <w:pStyle w:val="paragraph"/>
              <w:spacing w:before="0" w:beforeAutospacing="0" w:after="0" w:afterAutospacing="0"/>
              <w:textAlignment w:val="baseline"/>
              <w:rPr>
                <w:rFonts w:ascii="Segoe UI" w:hAnsi="Segoe UI" w:cs="Segoe UI"/>
                <w:sz w:val="18"/>
                <w:szCs w:val="18"/>
              </w:rPr>
            </w:pPr>
            <w:r>
              <w:rPr>
                <w:noProof/>
                <w:lang w:val="en-US" w:eastAsia="en-US"/>
              </w:rPr>
              <w:drawing>
                <wp:inline distT="0" distB="0" distL="0" distR="0" wp14:anchorId="4722FE21" wp14:editId="247C0F82">
                  <wp:extent cx="1533525" cy="962025"/>
                  <wp:effectExtent l="0" t="0" r="9525" b="9525"/>
                  <wp:docPr id="1" name="Picture 1" descr="Text, white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whiteboard&#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3525" cy="962025"/>
                          </a:xfrm>
                          <a:prstGeom prst="rect">
                            <a:avLst/>
                          </a:prstGeom>
                          <a:noFill/>
                          <a:ln>
                            <a:noFill/>
                          </a:ln>
                        </pic:spPr>
                      </pic:pic>
                    </a:graphicData>
                  </a:graphic>
                </wp:inline>
              </w:drawing>
            </w:r>
            <w:r>
              <w:rPr>
                <w:rStyle w:val="eop"/>
                <w:rFonts w:ascii="Calibri" w:hAnsi="Calibri" w:cs="Calibri"/>
                <w:sz w:val="20"/>
                <w:szCs w:val="20"/>
              </w:rPr>
              <w:t> </w:t>
            </w:r>
          </w:p>
        </w:tc>
      </w:tr>
      <w:tr w:rsidR="00F6555F" w14:paraId="767AB9BF" w14:textId="77777777" w:rsidTr="00F6555F">
        <w:trPr>
          <w:trHeight w:val="337"/>
        </w:trPr>
        <w:tc>
          <w:tcPr>
            <w:tcW w:w="1797" w:type="dxa"/>
            <w:tcBorders>
              <w:top w:val="single" w:sz="6" w:space="0" w:color="auto"/>
              <w:left w:val="single" w:sz="6" w:space="0" w:color="auto"/>
              <w:bottom w:val="single" w:sz="6" w:space="0" w:color="auto"/>
              <w:right w:val="single" w:sz="6" w:space="0" w:color="auto"/>
            </w:tcBorders>
            <w:shd w:val="clear" w:color="auto" w:fill="auto"/>
            <w:hideMark/>
          </w:tcPr>
          <w:p w14:paraId="1544773C" w14:textId="77777777" w:rsidR="00F6555F" w:rsidRDefault="00F6555F" w:rsidP="00F6555F">
            <w:pPr>
              <w:pStyle w:val="paragraph"/>
              <w:spacing w:before="0" w:beforeAutospacing="0" w:after="0" w:afterAutospacing="0"/>
              <w:textAlignment w:val="baseline"/>
              <w:rPr>
                <w:rFonts w:ascii="Segoe UI" w:hAnsi="Segoe UI" w:cs="Segoe UI"/>
                <w:sz w:val="18"/>
                <w:szCs w:val="18"/>
              </w:rPr>
            </w:pPr>
            <w:r>
              <w:rPr>
                <w:rStyle w:val="normaltextrun"/>
                <w:rFonts w:ascii="Gill Sans MT" w:hAnsi="Gill Sans MT" w:cs="Segoe UI"/>
                <w:b/>
                <w:bCs/>
                <w:sz w:val="20"/>
                <w:szCs w:val="20"/>
              </w:rPr>
              <w:t>Title</w:t>
            </w:r>
            <w:r>
              <w:rPr>
                <w:rStyle w:val="eop"/>
                <w:rFonts w:ascii="Gill Sans MT" w:hAnsi="Gill Sans MT" w:cs="Segoe UI"/>
                <w:sz w:val="20"/>
                <w:szCs w:val="20"/>
              </w:rPr>
              <w:t> </w:t>
            </w:r>
          </w:p>
        </w:tc>
        <w:tc>
          <w:tcPr>
            <w:tcW w:w="21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E9EF975" w14:textId="32164736" w:rsidR="00F6555F" w:rsidRDefault="0040357C" w:rsidP="00F655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 xml:space="preserve">Offsite risk assessment </w:t>
            </w:r>
            <w:r w:rsidR="00F6555F">
              <w:rPr>
                <w:rStyle w:val="normaltextrun"/>
                <w:rFonts w:ascii="Calibri" w:hAnsi="Calibri" w:cs="Calibri"/>
                <w:sz w:val="20"/>
                <w:szCs w:val="20"/>
              </w:rPr>
              <w:t> </w:t>
            </w:r>
            <w:r w:rsidR="00F6555F">
              <w:rPr>
                <w:rStyle w:val="eop"/>
                <w:rFonts w:ascii="Calibri" w:hAnsi="Calibri" w:cs="Calibri"/>
                <w:sz w:val="20"/>
                <w:szCs w:val="20"/>
              </w:rPr>
              <w:t> </w:t>
            </w:r>
          </w:p>
        </w:tc>
        <w:tc>
          <w:tcPr>
            <w:tcW w:w="2966" w:type="dxa"/>
            <w:tcBorders>
              <w:top w:val="single" w:sz="6" w:space="0" w:color="auto"/>
              <w:left w:val="single" w:sz="6" w:space="0" w:color="auto"/>
              <w:bottom w:val="single" w:sz="6" w:space="0" w:color="auto"/>
              <w:right w:val="single" w:sz="6" w:space="0" w:color="auto"/>
            </w:tcBorders>
            <w:shd w:val="clear" w:color="auto" w:fill="auto"/>
            <w:hideMark/>
          </w:tcPr>
          <w:p w14:paraId="33D4F457" w14:textId="77777777" w:rsidR="00F6555F" w:rsidRDefault="00F6555F" w:rsidP="00F655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0"/>
                <w:szCs w:val="20"/>
              </w:rPr>
              <w:t>Document Ref:</w:t>
            </w:r>
            <w:r>
              <w:rPr>
                <w:rStyle w:val="eop"/>
                <w:rFonts w:ascii="Calibri" w:hAnsi="Calibri" w:cs="Calibri"/>
                <w:sz w:val="20"/>
                <w:szCs w:val="20"/>
              </w:rPr>
              <w:t> </w:t>
            </w:r>
          </w:p>
        </w:tc>
        <w:tc>
          <w:tcPr>
            <w:tcW w:w="1287" w:type="dxa"/>
            <w:gridSpan w:val="2"/>
            <w:tcBorders>
              <w:top w:val="single" w:sz="6" w:space="0" w:color="auto"/>
              <w:left w:val="single" w:sz="6" w:space="0" w:color="auto"/>
              <w:bottom w:val="single" w:sz="6" w:space="0" w:color="auto"/>
              <w:right w:val="single" w:sz="6" w:space="0" w:color="auto"/>
            </w:tcBorders>
            <w:shd w:val="clear" w:color="auto" w:fill="auto"/>
            <w:hideMark/>
          </w:tcPr>
          <w:p w14:paraId="0BAE8ABF" w14:textId="1BB6BF4E" w:rsidR="00F6555F" w:rsidRDefault="00F6555F" w:rsidP="00F6555F">
            <w:pPr>
              <w:pStyle w:val="paragraph"/>
              <w:spacing w:before="0" w:beforeAutospacing="0" w:after="0" w:afterAutospacing="0"/>
              <w:textAlignment w:val="baseline"/>
              <w:rPr>
                <w:rFonts w:ascii="Segoe UI" w:hAnsi="Segoe UI" w:cs="Segoe UI"/>
                <w:sz w:val="18"/>
                <w:szCs w:val="18"/>
              </w:rPr>
            </w:pPr>
          </w:p>
        </w:tc>
        <w:tc>
          <w:tcPr>
            <w:tcW w:w="999" w:type="dxa"/>
            <w:tcBorders>
              <w:top w:val="single" w:sz="6" w:space="0" w:color="auto"/>
              <w:left w:val="single" w:sz="6" w:space="0" w:color="auto"/>
              <w:bottom w:val="single" w:sz="6" w:space="0" w:color="auto"/>
              <w:right w:val="single" w:sz="6" w:space="0" w:color="auto"/>
            </w:tcBorders>
            <w:shd w:val="clear" w:color="auto" w:fill="auto"/>
            <w:hideMark/>
          </w:tcPr>
          <w:p w14:paraId="420D6C65" w14:textId="77777777" w:rsidR="00F6555F" w:rsidRDefault="00F6555F" w:rsidP="00F655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0"/>
                <w:szCs w:val="20"/>
              </w:rPr>
              <w:t>Revision </w:t>
            </w:r>
            <w:r>
              <w:rPr>
                <w:rStyle w:val="eop"/>
                <w:rFonts w:ascii="Calibri" w:hAnsi="Calibri" w:cs="Calibri"/>
                <w:sz w:val="20"/>
                <w:szCs w:val="20"/>
              </w:rPr>
              <w:t> </w:t>
            </w:r>
          </w:p>
        </w:tc>
        <w:tc>
          <w:tcPr>
            <w:tcW w:w="842" w:type="dxa"/>
            <w:tcBorders>
              <w:top w:val="single" w:sz="6" w:space="0" w:color="auto"/>
              <w:left w:val="single" w:sz="6" w:space="0" w:color="auto"/>
              <w:bottom w:val="single" w:sz="6" w:space="0" w:color="auto"/>
              <w:right w:val="single" w:sz="6" w:space="0" w:color="auto"/>
            </w:tcBorders>
            <w:shd w:val="clear" w:color="auto" w:fill="auto"/>
            <w:hideMark/>
          </w:tcPr>
          <w:p w14:paraId="18044293" w14:textId="77777777" w:rsidR="00F6555F" w:rsidRDefault="00F6555F" w:rsidP="00F655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1.1</w:t>
            </w:r>
            <w:r>
              <w:rPr>
                <w:rStyle w:val="eop"/>
                <w:rFonts w:ascii="Calibri" w:hAnsi="Calibri" w:cs="Calibri"/>
                <w:sz w:val="20"/>
                <w:szCs w:val="20"/>
              </w:rPr>
              <w:t> </w:t>
            </w:r>
          </w:p>
        </w:tc>
      </w:tr>
      <w:tr w:rsidR="00F6555F" w14:paraId="7C930392" w14:textId="77777777" w:rsidTr="00F6555F">
        <w:trPr>
          <w:trHeight w:val="337"/>
        </w:trPr>
        <w:tc>
          <w:tcPr>
            <w:tcW w:w="244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D34C501" w14:textId="77777777" w:rsidR="00F6555F" w:rsidRDefault="00F6555F" w:rsidP="00F655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0"/>
                <w:szCs w:val="20"/>
              </w:rPr>
              <w:t>Document Owner</w:t>
            </w:r>
            <w:r>
              <w:rPr>
                <w:rStyle w:val="eop"/>
                <w:rFonts w:ascii="Calibri" w:hAnsi="Calibri" w:cs="Calibri"/>
                <w:sz w:val="20"/>
                <w:szCs w:val="20"/>
              </w:rPr>
              <w:t> </w:t>
            </w:r>
          </w:p>
        </w:tc>
        <w:tc>
          <w:tcPr>
            <w:tcW w:w="4474" w:type="dxa"/>
            <w:gridSpan w:val="2"/>
            <w:tcBorders>
              <w:top w:val="single" w:sz="6" w:space="0" w:color="auto"/>
              <w:left w:val="single" w:sz="6" w:space="0" w:color="auto"/>
              <w:bottom w:val="single" w:sz="6" w:space="0" w:color="auto"/>
              <w:right w:val="single" w:sz="6" w:space="0" w:color="auto"/>
            </w:tcBorders>
            <w:shd w:val="clear" w:color="auto" w:fill="auto"/>
            <w:hideMark/>
          </w:tcPr>
          <w:p w14:paraId="4C769180" w14:textId="77777777" w:rsidR="00F6555F" w:rsidRDefault="00F6555F" w:rsidP="00F655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Niamh Shannon </w:t>
            </w:r>
            <w:r>
              <w:rPr>
                <w:rStyle w:val="eop"/>
                <w:rFonts w:ascii="Calibri" w:hAnsi="Calibri" w:cs="Calibri"/>
                <w:sz w:val="20"/>
                <w:szCs w:val="20"/>
              </w:rPr>
              <w:t> </w:t>
            </w:r>
          </w:p>
        </w:tc>
        <w:tc>
          <w:tcPr>
            <w:tcW w:w="1287" w:type="dxa"/>
            <w:gridSpan w:val="2"/>
            <w:tcBorders>
              <w:top w:val="single" w:sz="6" w:space="0" w:color="auto"/>
              <w:left w:val="single" w:sz="6" w:space="0" w:color="auto"/>
              <w:bottom w:val="single" w:sz="6" w:space="0" w:color="auto"/>
              <w:right w:val="single" w:sz="6" w:space="0" w:color="auto"/>
            </w:tcBorders>
            <w:shd w:val="clear" w:color="auto" w:fill="auto"/>
            <w:hideMark/>
          </w:tcPr>
          <w:p w14:paraId="7BB8C90B" w14:textId="0D46033E" w:rsidR="00F6555F" w:rsidRDefault="00F6555F" w:rsidP="00F655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 xml:space="preserve">Issue Date: </w:t>
            </w:r>
            <w:r w:rsidR="0040357C">
              <w:rPr>
                <w:rStyle w:val="normaltextrun"/>
                <w:rFonts w:ascii="Calibri" w:hAnsi="Calibri" w:cs="Calibri"/>
                <w:sz w:val="20"/>
                <w:szCs w:val="20"/>
              </w:rPr>
              <w:t>May 2023</w:t>
            </w:r>
            <w:r>
              <w:rPr>
                <w:rStyle w:val="normaltextrun"/>
                <w:rFonts w:ascii="Calibri" w:hAnsi="Calibri" w:cs="Calibri"/>
                <w:sz w:val="20"/>
                <w:szCs w:val="20"/>
              </w:rPr>
              <w:t> </w:t>
            </w:r>
            <w:r>
              <w:rPr>
                <w:rStyle w:val="eop"/>
                <w:rFonts w:ascii="Calibri" w:hAnsi="Calibri" w:cs="Calibri"/>
                <w:sz w:val="20"/>
                <w:szCs w:val="20"/>
              </w:rPr>
              <w:t> </w:t>
            </w:r>
          </w:p>
        </w:tc>
        <w:tc>
          <w:tcPr>
            <w:tcW w:w="999" w:type="dxa"/>
            <w:tcBorders>
              <w:top w:val="single" w:sz="6" w:space="0" w:color="auto"/>
              <w:left w:val="single" w:sz="6" w:space="0" w:color="auto"/>
              <w:bottom w:val="single" w:sz="6" w:space="0" w:color="auto"/>
              <w:right w:val="single" w:sz="6" w:space="0" w:color="auto"/>
            </w:tcBorders>
            <w:shd w:val="clear" w:color="auto" w:fill="auto"/>
            <w:hideMark/>
          </w:tcPr>
          <w:p w14:paraId="7B059A43" w14:textId="77777777" w:rsidR="00F6555F" w:rsidRDefault="00F6555F" w:rsidP="00F655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0"/>
                <w:szCs w:val="20"/>
              </w:rPr>
              <w:t>Review</w:t>
            </w:r>
            <w:r>
              <w:rPr>
                <w:rStyle w:val="eop"/>
                <w:rFonts w:ascii="Calibri" w:hAnsi="Calibri" w:cs="Calibri"/>
                <w:sz w:val="20"/>
                <w:szCs w:val="20"/>
              </w:rPr>
              <w:t> </w:t>
            </w:r>
          </w:p>
        </w:tc>
        <w:tc>
          <w:tcPr>
            <w:tcW w:w="842" w:type="dxa"/>
            <w:tcBorders>
              <w:top w:val="single" w:sz="6" w:space="0" w:color="auto"/>
              <w:left w:val="single" w:sz="6" w:space="0" w:color="auto"/>
              <w:bottom w:val="single" w:sz="6" w:space="0" w:color="auto"/>
              <w:right w:val="single" w:sz="6" w:space="0" w:color="auto"/>
            </w:tcBorders>
            <w:shd w:val="clear" w:color="auto" w:fill="auto"/>
            <w:hideMark/>
          </w:tcPr>
          <w:p w14:paraId="20FBF281" w14:textId="060F57C7" w:rsidR="00F6555F" w:rsidRDefault="0040357C" w:rsidP="00F655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May</w:t>
            </w:r>
            <w:r w:rsidR="00F6555F">
              <w:rPr>
                <w:rStyle w:val="normaltextrun"/>
                <w:rFonts w:ascii="Calibri" w:hAnsi="Calibri" w:cs="Calibri"/>
                <w:sz w:val="20"/>
                <w:szCs w:val="20"/>
              </w:rPr>
              <w:t xml:space="preserve"> 2024 </w:t>
            </w:r>
            <w:r w:rsidR="00F6555F">
              <w:rPr>
                <w:rStyle w:val="eop"/>
                <w:rFonts w:ascii="Calibri" w:hAnsi="Calibri" w:cs="Calibri"/>
                <w:sz w:val="20"/>
                <w:szCs w:val="20"/>
              </w:rPr>
              <w:t> </w:t>
            </w:r>
          </w:p>
        </w:tc>
      </w:tr>
      <w:tr w:rsidR="00F6555F" w14:paraId="0AEB0645" w14:textId="77777777" w:rsidTr="00F6555F">
        <w:trPr>
          <w:trHeight w:val="337"/>
        </w:trPr>
        <w:tc>
          <w:tcPr>
            <w:tcW w:w="244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EFCE789" w14:textId="77777777" w:rsidR="00F6555F" w:rsidRDefault="00F6555F" w:rsidP="00F6555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tc>
        <w:tc>
          <w:tcPr>
            <w:tcW w:w="4474" w:type="dxa"/>
            <w:gridSpan w:val="2"/>
            <w:tcBorders>
              <w:top w:val="single" w:sz="6" w:space="0" w:color="auto"/>
              <w:left w:val="single" w:sz="6" w:space="0" w:color="auto"/>
              <w:bottom w:val="single" w:sz="6" w:space="0" w:color="auto"/>
              <w:right w:val="single" w:sz="6" w:space="0" w:color="auto"/>
            </w:tcBorders>
            <w:shd w:val="clear" w:color="auto" w:fill="auto"/>
            <w:hideMark/>
          </w:tcPr>
          <w:p w14:paraId="374B3109" w14:textId="21AE09BC" w:rsidR="00F6555F" w:rsidRDefault="00F6555F" w:rsidP="00F6555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r w:rsidR="00D82FD7">
              <w:rPr>
                <w:rStyle w:val="eop"/>
                <w:rFonts w:ascii="Calibri" w:hAnsi="Calibri" w:cs="Calibri"/>
                <w:sz w:val="20"/>
                <w:szCs w:val="20"/>
              </w:rPr>
              <w:t>Niamh Shannon</w:t>
            </w:r>
          </w:p>
        </w:tc>
        <w:tc>
          <w:tcPr>
            <w:tcW w:w="1287" w:type="dxa"/>
            <w:gridSpan w:val="2"/>
            <w:tcBorders>
              <w:top w:val="single" w:sz="6" w:space="0" w:color="auto"/>
              <w:left w:val="single" w:sz="6" w:space="0" w:color="auto"/>
              <w:bottom w:val="single" w:sz="6" w:space="0" w:color="auto"/>
              <w:right w:val="single" w:sz="6" w:space="0" w:color="auto"/>
            </w:tcBorders>
            <w:shd w:val="clear" w:color="auto" w:fill="auto"/>
            <w:hideMark/>
          </w:tcPr>
          <w:p w14:paraId="5AA4FDEF" w14:textId="7E0F7A60" w:rsidR="00F6555F" w:rsidRDefault="00F6555F" w:rsidP="00F6555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r w:rsidR="00D82FD7">
              <w:rPr>
                <w:rStyle w:val="eop"/>
                <w:rFonts w:ascii="Calibri" w:hAnsi="Calibri" w:cs="Calibri"/>
                <w:sz w:val="20"/>
                <w:szCs w:val="20"/>
              </w:rPr>
              <w:t>Review date: April 2024</w:t>
            </w:r>
          </w:p>
        </w:tc>
        <w:tc>
          <w:tcPr>
            <w:tcW w:w="999" w:type="dxa"/>
            <w:tcBorders>
              <w:top w:val="single" w:sz="6" w:space="0" w:color="auto"/>
              <w:left w:val="single" w:sz="6" w:space="0" w:color="auto"/>
              <w:bottom w:val="single" w:sz="6" w:space="0" w:color="auto"/>
              <w:right w:val="single" w:sz="6" w:space="0" w:color="auto"/>
            </w:tcBorders>
            <w:shd w:val="clear" w:color="auto" w:fill="auto"/>
            <w:hideMark/>
          </w:tcPr>
          <w:p w14:paraId="06AEA799" w14:textId="5C1D3BF9" w:rsidR="00F6555F" w:rsidRPr="00D82FD7" w:rsidRDefault="00F6555F" w:rsidP="00F6555F">
            <w:pPr>
              <w:pStyle w:val="paragraph"/>
              <w:spacing w:before="0" w:beforeAutospacing="0" w:after="0" w:afterAutospacing="0"/>
              <w:textAlignment w:val="baseline"/>
              <w:rPr>
                <w:rFonts w:ascii="Segoe UI" w:hAnsi="Segoe UI" w:cs="Segoe UI"/>
                <w:b/>
                <w:bCs/>
                <w:sz w:val="18"/>
                <w:szCs w:val="18"/>
              </w:rPr>
            </w:pPr>
            <w:r>
              <w:rPr>
                <w:rStyle w:val="eop"/>
                <w:rFonts w:ascii="Calibri" w:hAnsi="Calibri" w:cs="Calibri"/>
                <w:sz w:val="20"/>
                <w:szCs w:val="20"/>
              </w:rPr>
              <w:t> </w:t>
            </w:r>
            <w:r w:rsidR="00D82FD7" w:rsidRPr="00D82FD7">
              <w:rPr>
                <w:rStyle w:val="eop"/>
                <w:rFonts w:ascii="Calibri" w:hAnsi="Calibri" w:cs="Calibri"/>
                <w:b/>
                <w:bCs/>
                <w:sz w:val="20"/>
                <w:szCs w:val="20"/>
              </w:rPr>
              <w:t xml:space="preserve">Review </w:t>
            </w:r>
          </w:p>
        </w:tc>
        <w:tc>
          <w:tcPr>
            <w:tcW w:w="842" w:type="dxa"/>
            <w:tcBorders>
              <w:top w:val="single" w:sz="6" w:space="0" w:color="auto"/>
              <w:left w:val="single" w:sz="6" w:space="0" w:color="auto"/>
              <w:bottom w:val="single" w:sz="6" w:space="0" w:color="auto"/>
              <w:right w:val="single" w:sz="6" w:space="0" w:color="auto"/>
            </w:tcBorders>
            <w:shd w:val="clear" w:color="auto" w:fill="auto"/>
            <w:hideMark/>
          </w:tcPr>
          <w:p w14:paraId="75605007" w14:textId="0C3BC610" w:rsidR="00F6555F" w:rsidRDefault="00F6555F" w:rsidP="00F6555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r w:rsidR="00D82FD7">
              <w:rPr>
                <w:rStyle w:val="eop"/>
                <w:rFonts w:ascii="Calibri" w:hAnsi="Calibri" w:cs="Calibri"/>
                <w:sz w:val="20"/>
                <w:szCs w:val="20"/>
              </w:rPr>
              <w:t>April 2025</w:t>
            </w:r>
          </w:p>
        </w:tc>
      </w:tr>
      <w:tr w:rsidR="00F6555F" w14:paraId="685605A2" w14:textId="77777777" w:rsidTr="00F6555F">
        <w:trPr>
          <w:trHeight w:val="337"/>
        </w:trPr>
        <w:tc>
          <w:tcPr>
            <w:tcW w:w="244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55C43EE" w14:textId="77777777" w:rsidR="00F6555F" w:rsidRDefault="00F6555F" w:rsidP="00F6555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tc>
        <w:tc>
          <w:tcPr>
            <w:tcW w:w="4474" w:type="dxa"/>
            <w:gridSpan w:val="2"/>
            <w:tcBorders>
              <w:top w:val="single" w:sz="6" w:space="0" w:color="auto"/>
              <w:left w:val="single" w:sz="6" w:space="0" w:color="auto"/>
              <w:bottom w:val="single" w:sz="6" w:space="0" w:color="auto"/>
              <w:right w:val="single" w:sz="6" w:space="0" w:color="auto"/>
            </w:tcBorders>
            <w:shd w:val="clear" w:color="auto" w:fill="auto"/>
            <w:hideMark/>
          </w:tcPr>
          <w:p w14:paraId="6FA6EA82" w14:textId="5C4DD3D7" w:rsidR="00F6555F" w:rsidRDefault="00F6555F" w:rsidP="00F6555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r w:rsidR="00BB344B">
              <w:rPr>
                <w:rStyle w:val="eop"/>
                <w:rFonts w:ascii="Calibri" w:hAnsi="Calibri" w:cs="Calibri"/>
                <w:sz w:val="20"/>
                <w:szCs w:val="20"/>
              </w:rPr>
              <w:t>Niamh Shannon</w:t>
            </w:r>
          </w:p>
        </w:tc>
        <w:tc>
          <w:tcPr>
            <w:tcW w:w="1287" w:type="dxa"/>
            <w:gridSpan w:val="2"/>
            <w:tcBorders>
              <w:top w:val="single" w:sz="6" w:space="0" w:color="auto"/>
              <w:left w:val="single" w:sz="6" w:space="0" w:color="auto"/>
              <w:bottom w:val="single" w:sz="6" w:space="0" w:color="auto"/>
              <w:right w:val="single" w:sz="6" w:space="0" w:color="auto"/>
            </w:tcBorders>
            <w:shd w:val="clear" w:color="auto" w:fill="auto"/>
            <w:hideMark/>
          </w:tcPr>
          <w:p w14:paraId="717F708A" w14:textId="0A6B3230" w:rsidR="00F6555F" w:rsidRDefault="00F6555F" w:rsidP="00F6555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r w:rsidR="00BB344B">
              <w:rPr>
                <w:rStyle w:val="eop"/>
                <w:rFonts w:ascii="Calibri" w:hAnsi="Calibri" w:cs="Calibri"/>
                <w:sz w:val="20"/>
                <w:szCs w:val="20"/>
              </w:rPr>
              <w:t>Review date: March 2025</w:t>
            </w:r>
          </w:p>
        </w:tc>
        <w:tc>
          <w:tcPr>
            <w:tcW w:w="999" w:type="dxa"/>
            <w:tcBorders>
              <w:top w:val="single" w:sz="6" w:space="0" w:color="auto"/>
              <w:left w:val="single" w:sz="6" w:space="0" w:color="auto"/>
              <w:bottom w:val="single" w:sz="6" w:space="0" w:color="auto"/>
              <w:right w:val="single" w:sz="6" w:space="0" w:color="auto"/>
            </w:tcBorders>
            <w:shd w:val="clear" w:color="auto" w:fill="auto"/>
            <w:hideMark/>
          </w:tcPr>
          <w:p w14:paraId="410D4CF4" w14:textId="2696A42F" w:rsidR="00F6555F" w:rsidRPr="00BB344B" w:rsidRDefault="00F6555F" w:rsidP="00F6555F">
            <w:pPr>
              <w:pStyle w:val="paragraph"/>
              <w:spacing w:before="0" w:beforeAutospacing="0" w:after="0" w:afterAutospacing="0"/>
              <w:textAlignment w:val="baseline"/>
              <w:rPr>
                <w:rFonts w:ascii="Segoe UI" w:hAnsi="Segoe UI" w:cs="Segoe UI"/>
                <w:b/>
                <w:bCs/>
                <w:sz w:val="18"/>
                <w:szCs w:val="18"/>
              </w:rPr>
            </w:pPr>
            <w:r>
              <w:rPr>
                <w:rStyle w:val="eop"/>
                <w:rFonts w:ascii="Calibri" w:hAnsi="Calibri" w:cs="Calibri"/>
                <w:sz w:val="20"/>
                <w:szCs w:val="20"/>
              </w:rPr>
              <w:t> </w:t>
            </w:r>
            <w:r w:rsidR="00BB344B" w:rsidRPr="00BB344B">
              <w:rPr>
                <w:rStyle w:val="eop"/>
                <w:rFonts w:ascii="Calibri" w:hAnsi="Calibri" w:cs="Calibri"/>
                <w:b/>
                <w:bCs/>
                <w:sz w:val="20"/>
                <w:szCs w:val="20"/>
              </w:rPr>
              <w:t>Review</w:t>
            </w:r>
          </w:p>
        </w:tc>
        <w:tc>
          <w:tcPr>
            <w:tcW w:w="842" w:type="dxa"/>
            <w:tcBorders>
              <w:top w:val="single" w:sz="6" w:space="0" w:color="auto"/>
              <w:left w:val="single" w:sz="6" w:space="0" w:color="auto"/>
              <w:bottom w:val="single" w:sz="6" w:space="0" w:color="auto"/>
              <w:right w:val="single" w:sz="6" w:space="0" w:color="auto"/>
            </w:tcBorders>
            <w:shd w:val="clear" w:color="auto" w:fill="auto"/>
            <w:hideMark/>
          </w:tcPr>
          <w:p w14:paraId="364DF8FE" w14:textId="3F3512FD" w:rsidR="00F6555F" w:rsidRDefault="00F6555F" w:rsidP="00F6555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r w:rsidR="00BB344B">
              <w:rPr>
                <w:rStyle w:val="eop"/>
                <w:rFonts w:ascii="Calibri" w:hAnsi="Calibri" w:cs="Calibri"/>
                <w:sz w:val="20"/>
                <w:szCs w:val="20"/>
              </w:rPr>
              <w:t>March 2026</w:t>
            </w:r>
          </w:p>
        </w:tc>
      </w:tr>
    </w:tbl>
    <w:p w14:paraId="4CBBAA28" w14:textId="567B8E15" w:rsidR="00C90D42" w:rsidRDefault="00C90D42"/>
    <w:p w14:paraId="6018C696" w14:textId="77777777" w:rsidR="00F6555F" w:rsidRDefault="00F6555F"/>
    <w:p w14:paraId="2FC02941" w14:textId="77777777" w:rsidR="00F6555F" w:rsidRDefault="00F6555F"/>
    <w:p w14:paraId="3FD6C055" w14:textId="77777777" w:rsidR="00F6555F" w:rsidRDefault="00F6555F"/>
    <w:p w14:paraId="27C1C8CC" w14:textId="77777777" w:rsidR="00F6555F" w:rsidRDefault="00F6555F"/>
    <w:p w14:paraId="09DF9CBF" w14:textId="2E3915ED" w:rsidR="00F6555F" w:rsidRDefault="00F6555F" w:rsidP="00F655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32"/>
          <w:szCs w:val="32"/>
          <w:lang w:val="en-US"/>
        </w:rPr>
        <w:t xml:space="preserve">Offsite Risk Assessment </w:t>
      </w:r>
      <w:r>
        <w:rPr>
          <w:rStyle w:val="eop"/>
          <w:rFonts w:ascii="Calibri" w:hAnsi="Calibri" w:cs="Calibri"/>
          <w:sz w:val="32"/>
          <w:szCs w:val="32"/>
        </w:rPr>
        <w:t> </w:t>
      </w:r>
    </w:p>
    <w:p w14:paraId="628CFC77" w14:textId="77777777" w:rsidR="00F6555F" w:rsidRDefault="00F6555F" w:rsidP="00F6555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5BE3A18" w14:textId="77777777" w:rsidR="00F6555F" w:rsidRDefault="00F6555F" w:rsidP="00F6555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DC794E4" w14:textId="77777777" w:rsidR="00F6555F" w:rsidRDefault="00F6555F" w:rsidP="00F655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u w:val="single"/>
          <w:lang w:val="en-US"/>
        </w:rPr>
        <w:t>Risk vs Benefit Statement.</w:t>
      </w:r>
      <w:r>
        <w:rPr>
          <w:rStyle w:val="normaltextrun"/>
          <w:rFonts w:ascii="Calibri" w:hAnsi="Calibri" w:cs="Calibri"/>
          <w:lang w:val="en-US"/>
        </w:rPr>
        <w:t> </w:t>
      </w:r>
      <w:r>
        <w:rPr>
          <w:rStyle w:val="normaltextrun"/>
          <w:rFonts w:ascii="Calibri" w:hAnsi="Calibri" w:cs="Calibri"/>
        </w:rPr>
        <w:t> </w:t>
      </w:r>
      <w:r>
        <w:rPr>
          <w:rStyle w:val="eop"/>
          <w:rFonts w:ascii="Calibri" w:hAnsi="Calibri" w:cs="Calibri"/>
        </w:rPr>
        <w:t> </w:t>
      </w:r>
    </w:p>
    <w:p w14:paraId="6CA7D76D" w14:textId="77777777" w:rsidR="00F6555F" w:rsidRDefault="00F6555F" w:rsidP="00F655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‘We believe in the positive aspects of undertaking challenges in a wide range of activities and experiences in the outdoors. </w:t>
      </w:r>
      <w:r>
        <w:rPr>
          <w:rStyle w:val="normaltextrun"/>
          <w:rFonts w:ascii="Calibri" w:hAnsi="Calibri" w:cs="Calibri"/>
          <w:sz w:val="22"/>
          <w:szCs w:val="22"/>
        </w:rPr>
        <w:t> </w:t>
      </w:r>
      <w:r>
        <w:rPr>
          <w:rStyle w:val="eop"/>
          <w:rFonts w:ascii="Calibri" w:hAnsi="Calibri" w:cs="Calibri"/>
          <w:sz w:val="22"/>
          <w:szCs w:val="22"/>
        </w:rPr>
        <w:t> </w:t>
      </w:r>
    </w:p>
    <w:p w14:paraId="7E006050" w14:textId="77777777" w:rsidR="00F6555F" w:rsidRDefault="00F6555F" w:rsidP="00F655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 xml:space="preserve">One of the key foundations of the Outdoor Learning approach is the intentional acceptance of both the benefits of undertaking </w:t>
      </w:r>
      <w:proofErr w:type="gramStart"/>
      <w:r>
        <w:rPr>
          <w:rStyle w:val="normaltextrun"/>
          <w:rFonts w:ascii="Calibri" w:hAnsi="Calibri" w:cs="Calibri"/>
          <w:sz w:val="22"/>
          <w:szCs w:val="22"/>
          <w:lang w:val="en-US"/>
        </w:rPr>
        <w:t>activities in the</w:t>
      </w:r>
      <w:proofErr w:type="gramEnd"/>
      <w:r>
        <w:rPr>
          <w:rStyle w:val="normaltextrun"/>
          <w:rFonts w:ascii="Calibri" w:hAnsi="Calibri" w:cs="Calibri"/>
          <w:sz w:val="22"/>
          <w:szCs w:val="22"/>
          <w:lang w:val="en-US"/>
        </w:rPr>
        <w:t xml:space="preserve"> outdoors and the potential risks of doing so. Challenges might be physical and/or psychological and may include real and/or perceived risk for the participants where real and often immediate consequences can lead to powerful and highly memorable learning experiences.’</w:t>
      </w:r>
      <w:r>
        <w:rPr>
          <w:rStyle w:val="normaltextrun"/>
          <w:rFonts w:ascii="Calibri" w:hAnsi="Calibri" w:cs="Calibri"/>
          <w:sz w:val="32"/>
          <w:szCs w:val="32"/>
          <w:lang w:val="en-US"/>
        </w:rPr>
        <w:t xml:space="preserve"> </w:t>
      </w:r>
      <w:r>
        <w:rPr>
          <w:rStyle w:val="normaltextrun"/>
          <w:rFonts w:ascii="Calibri" w:hAnsi="Calibri" w:cs="Calibri"/>
          <w:sz w:val="10"/>
          <w:szCs w:val="10"/>
          <w:vertAlign w:val="subscript"/>
          <w:lang w:val="en-US"/>
        </w:rPr>
        <w:t>(Institute of Outdoor Learning)</w:t>
      </w:r>
      <w:r>
        <w:rPr>
          <w:rStyle w:val="normaltextrun"/>
          <w:rFonts w:ascii="Calibri" w:hAnsi="Calibri" w:cs="Calibri"/>
          <w:sz w:val="17"/>
          <w:szCs w:val="17"/>
          <w:lang w:val="en-US"/>
        </w:rPr>
        <w:t> </w:t>
      </w:r>
      <w:r>
        <w:rPr>
          <w:rStyle w:val="normaltextrun"/>
          <w:rFonts w:ascii="Calibri" w:hAnsi="Calibri" w:cs="Calibri"/>
          <w:sz w:val="17"/>
          <w:szCs w:val="17"/>
        </w:rPr>
        <w:t> </w:t>
      </w:r>
      <w:r>
        <w:rPr>
          <w:rStyle w:val="eop"/>
          <w:rFonts w:ascii="Calibri" w:hAnsi="Calibri" w:cs="Calibri"/>
          <w:sz w:val="17"/>
          <w:szCs w:val="17"/>
        </w:rPr>
        <w:t> </w:t>
      </w:r>
    </w:p>
    <w:p w14:paraId="6F7BD6AB" w14:textId="77777777" w:rsidR="00F6555F" w:rsidRDefault="00F6555F" w:rsidP="00F655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 </w:t>
      </w:r>
      <w:r>
        <w:rPr>
          <w:rStyle w:val="normaltextrun"/>
          <w:rFonts w:ascii="Calibri" w:hAnsi="Calibri" w:cs="Calibri"/>
          <w:sz w:val="22"/>
          <w:szCs w:val="22"/>
        </w:rPr>
        <w:t> </w:t>
      </w:r>
      <w:r>
        <w:rPr>
          <w:rStyle w:val="eop"/>
          <w:rFonts w:ascii="Calibri" w:hAnsi="Calibri" w:cs="Calibri"/>
          <w:sz w:val="22"/>
          <w:szCs w:val="22"/>
        </w:rPr>
        <w:t> </w:t>
      </w:r>
    </w:p>
    <w:p w14:paraId="7CE756D4" w14:textId="77777777" w:rsidR="00F6555F" w:rsidRDefault="00F6555F" w:rsidP="00F655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 xml:space="preserve">At Pinkston Watersports we share the ethos of the IOL, we strongly believe that the range of activities we offer bring great benefits to all our clients and users allowing them the chance to build confidence, strength, independence, and social network, allowing them to </w:t>
      </w:r>
      <w:proofErr w:type="spellStart"/>
      <w:r>
        <w:rPr>
          <w:rStyle w:val="normaltextrun"/>
          <w:rFonts w:ascii="Calibri" w:hAnsi="Calibri" w:cs="Calibri"/>
          <w:sz w:val="22"/>
          <w:szCs w:val="22"/>
          <w:lang w:val="en-US"/>
        </w:rPr>
        <w:t>realise</w:t>
      </w:r>
      <w:proofErr w:type="spellEnd"/>
      <w:r>
        <w:rPr>
          <w:rStyle w:val="normaltextrun"/>
          <w:rFonts w:ascii="Calibri" w:hAnsi="Calibri" w:cs="Calibri"/>
          <w:sz w:val="22"/>
          <w:szCs w:val="22"/>
          <w:lang w:val="en-US"/>
        </w:rPr>
        <w:t xml:space="preserve"> their full potential.  </w:t>
      </w:r>
      <w:r>
        <w:rPr>
          <w:rStyle w:val="normaltextrun"/>
          <w:rFonts w:ascii="Calibri" w:hAnsi="Calibri" w:cs="Calibri"/>
          <w:sz w:val="22"/>
          <w:szCs w:val="22"/>
        </w:rPr>
        <w:t> </w:t>
      </w:r>
      <w:r>
        <w:rPr>
          <w:rStyle w:val="eop"/>
          <w:rFonts w:ascii="Calibri" w:hAnsi="Calibri" w:cs="Calibri"/>
          <w:sz w:val="22"/>
          <w:szCs w:val="22"/>
        </w:rPr>
        <w:t> </w:t>
      </w:r>
    </w:p>
    <w:p w14:paraId="51FAF4D5" w14:textId="77777777" w:rsidR="00F6555F" w:rsidRDefault="00F6555F" w:rsidP="00F655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 </w:t>
      </w:r>
      <w:r>
        <w:rPr>
          <w:rStyle w:val="normaltextrun"/>
          <w:rFonts w:ascii="Calibri" w:hAnsi="Calibri" w:cs="Calibri"/>
          <w:sz w:val="22"/>
          <w:szCs w:val="22"/>
        </w:rPr>
        <w:t> </w:t>
      </w:r>
      <w:r>
        <w:rPr>
          <w:rStyle w:val="eop"/>
          <w:rFonts w:ascii="Calibri" w:hAnsi="Calibri" w:cs="Calibri"/>
          <w:sz w:val="22"/>
          <w:szCs w:val="22"/>
        </w:rPr>
        <w:t> </w:t>
      </w:r>
    </w:p>
    <w:p w14:paraId="238F65EC" w14:textId="77777777" w:rsidR="00F6555F" w:rsidRDefault="00F6555F" w:rsidP="00F655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u w:val="single"/>
          <w:lang w:val="en-US"/>
        </w:rPr>
        <w:t>Review period.</w:t>
      </w:r>
      <w:r>
        <w:rPr>
          <w:rStyle w:val="normaltextrun"/>
          <w:rFonts w:ascii="Calibri" w:hAnsi="Calibri" w:cs="Calibri"/>
          <w:lang w:val="en-US"/>
        </w:rPr>
        <w:t> </w:t>
      </w:r>
      <w:r>
        <w:rPr>
          <w:rStyle w:val="normaltextrun"/>
          <w:rFonts w:ascii="Calibri" w:hAnsi="Calibri" w:cs="Calibri"/>
        </w:rPr>
        <w:t> </w:t>
      </w:r>
      <w:r>
        <w:rPr>
          <w:rStyle w:val="eop"/>
          <w:rFonts w:ascii="Calibri" w:hAnsi="Calibri" w:cs="Calibri"/>
        </w:rPr>
        <w:t> </w:t>
      </w:r>
    </w:p>
    <w:p w14:paraId="337A5E62" w14:textId="57C24EAF" w:rsidR="00F6555F" w:rsidRPr="00F6555F" w:rsidRDefault="00F6555F" w:rsidP="00F6555F">
      <w:pPr>
        <w:pStyle w:val="paragraph"/>
        <w:spacing w:before="0" w:beforeAutospacing="0" w:after="0" w:afterAutospacing="0"/>
        <w:textAlignment w:val="baseline"/>
        <w:rPr>
          <w:rFonts w:ascii="Segoe UI" w:hAnsi="Segoe UI" w:cs="Segoe UI"/>
          <w:sz w:val="18"/>
          <w:szCs w:val="18"/>
        </w:rPr>
        <w:sectPr w:rsidR="00F6555F" w:rsidRPr="00F6555F" w:rsidSect="00B20557">
          <w:headerReference w:type="default" r:id="rId10"/>
          <w:pgSz w:w="11906" w:h="16838" w:code="9"/>
          <w:pgMar w:top="720" w:right="720" w:bottom="720" w:left="720" w:header="709" w:footer="709" w:gutter="0"/>
          <w:cols w:space="708"/>
          <w:docGrid w:linePitch="360"/>
        </w:sectPr>
      </w:pPr>
      <w:r>
        <w:rPr>
          <w:rStyle w:val="normaltextrun"/>
          <w:rFonts w:ascii="Calibri" w:hAnsi="Calibri" w:cs="Calibri"/>
          <w:sz w:val="22"/>
          <w:szCs w:val="22"/>
          <w:lang w:val="en-US"/>
        </w:rPr>
        <w:t>All documents to be reviewed annually by Pinkston Watersports Management Team. All those who require the risk assessment to carry out their work will also have an opportunity to input into the review process. </w:t>
      </w:r>
    </w:p>
    <w:p w14:paraId="6A6AF12C" w14:textId="77777777" w:rsidR="00F6555F" w:rsidRDefault="00F6555F"/>
    <w:p w14:paraId="2987010B" w14:textId="77777777" w:rsidR="00F6555F" w:rsidRDefault="00F6555F"/>
    <w:p w14:paraId="1A7B2143" w14:textId="77777777" w:rsidR="00F6555F" w:rsidRDefault="00F6555F"/>
    <w:p w14:paraId="28327FCD" w14:textId="77777777" w:rsidR="00F6555F" w:rsidRDefault="00F6555F"/>
    <w:p w14:paraId="5D069564" w14:textId="609E0E65" w:rsidR="00C90D42" w:rsidRDefault="00C90D42"/>
    <w:tbl>
      <w:tblPr>
        <w:tblW w:w="13956"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1880"/>
        <w:gridCol w:w="1417"/>
        <w:gridCol w:w="1418"/>
        <w:gridCol w:w="5953"/>
        <w:gridCol w:w="3288"/>
      </w:tblGrid>
      <w:tr w:rsidR="00C90D42" w:rsidRPr="0095318A" w14:paraId="63A71F18" w14:textId="77777777" w:rsidTr="0108D805">
        <w:trPr>
          <w:cantSplit/>
          <w:trHeight w:val="520"/>
          <w:tblHeader/>
        </w:trPr>
        <w:tc>
          <w:tcPr>
            <w:tcW w:w="18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tcMar>
              <w:top w:w="100" w:type="dxa"/>
              <w:left w:w="100" w:type="dxa"/>
              <w:bottom w:w="100" w:type="dxa"/>
              <w:right w:w="100" w:type="dxa"/>
            </w:tcMar>
            <w:vAlign w:val="center"/>
          </w:tcPr>
          <w:p w14:paraId="1AAF96BE" w14:textId="77777777" w:rsidR="00C90D42" w:rsidRPr="00870E8F" w:rsidRDefault="00C90D42" w:rsidP="00D028D0">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rFonts w:ascii="Arial" w:hAnsi="Arial" w:cs="Arial"/>
                <w:szCs w:val="24"/>
              </w:rPr>
            </w:pPr>
            <w:r w:rsidRPr="00870E8F">
              <w:rPr>
                <w:rStyle w:val="normaltextrun"/>
                <w:rFonts w:ascii="Arial" w:hAnsi="Arial" w:cs="Arial"/>
                <w:b/>
                <w:bCs/>
                <w:szCs w:val="24"/>
              </w:rPr>
              <w:t>Risk</w:t>
            </w:r>
            <w:r w:rsidRPr="00870E8F">
              <w:rPr>
                <w:rStyle w:val="eop"/>
                <w:rFonts w:ascii="Arial" w:hAnsi="Arial" w:cs="Arial"/>
                <w:szCs w:val="24"/>
              </w:rPr>
              <w:t> </w:t>
            </w:r>
          </w:p>
        </w:tc>
        <w:tc>
          <w:tcPr>
            <w:tcW w:w="141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vAlign w:val="center"/>
          </w:tcPr>
          <w:p w14:paraId="5D36C64C" w14:textId="77777777" w:rsidR="00C90D42" w:rsidRPr="00870E8F" w:rsidRDefault="00C90D42" w:rsidP="00D028D0">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rFonts w:ascii="Arial" w:hAnsi="Arial" w:cs="Arial"/>
                <w:szCs w:val="24"/>
              </w:rPr>
            </w:pPr>
            <w:r w:rsidRPr="00870E8F">
              <w:rPr>
                <w:rStyle w:val="normaltextrun"/>
                <w:rFonts w:ascii="Arial" w:hAnsi="Arial" w:cs="Arial"/>
                <w:b/>
                <w:bCs/>
                <w:szCs w:val="24"/>
              </w:rPr>
              <w:t>Possible injury </w:t>
            </w:r>
            <w:r w:rsidRPr="00870E8F">
              <w:rPr>
                <w:rStyle w:val="normaltextrun"/>
                <w:rFonts w:ascii="Arial" w:hAnsi="Arial" w:cs="Arial"/>
                <w:szCs w:val="24"/>
              </w:rPr>
              <w:t> </w:t>
            </w:r>
            <w:r w:rsidRPr="00870E8F">
              <w:rPr>
                <w:rStyle w:val="eop"/>
                <w:rFonts w:ascii="Arial" w:hAnsi="Arial" w:cs="Arial"/>
                <w:szCs w:val="24"/>
              </w:rPr>
              <w:t> </w:t>
            </w:r>
          </w:p>
        </w:tc>
        <w:tc>
          <w:tcPr>
            <w:tcW w:w="14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tcMar>
              <w:top w:w="100" w:type="dxa"/>
              <w:left w:w="100" w:type="dxa"/>
              <w:bottom w:w="100" w:type="dxa"/>
              <w:right w:w="100" w:type="dxa"/>
            </w:tcMar>
            <w:vAlign w:val="center"/>
          </w:tcPr>
          <w:p w14:paraId="19623232" w14:textId="77777777" w:rsidR="00C90D42" w:rsidRPr="00870E8F" w:rsidRDefault="00C90D42" w:rsidP="00D028D0">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rFonts w:ascii="Arial" w:hAnsi="Arial" w:cs="Arial"/>
                <w:szCs w:val="24"/>
              </w:rPr>
            </w:pPr>
            <w:r w:rsidRPr="00870E8F">
              <w:rPr>
                <w:rStyle w:val="normaltextrun"/>
                <w:rFonts w:ascii="Arial" w:hAnsi="Arial" w:cs="Arial"/>
                <w:b/>
                <w:bCs/>
                <w:szCs w:val="24"/>
              </w:rPr>
              <w:t>Who might be harmed?</w:t>
            </w:r>
            <w:r w:rsidRPr="00870E8F">
              <w:rPr>
                <w:rStyle w:val="normaltextrun"/>
                <w:rFonts w:ascii="Arial" w:hAnsi="Arial" w:cs="Arial"/>
                <w:szCs w:val="24"/>
              </w:rPr>
              <w:t> </w:t>
            </w:r>
            <w:r w:rsidRPr="00870E8F">
              <w:rPr>
                <w:rStyle w:val="eop"/>
                <w:rFonts w:ascii="Arial" w:hAnsi="Arial" w:cs="Arial"/>
                <w:szCs w:val="24"/>
              </w:rPr>
              <w:t> </w:t>
            </w:r>
          </w:p>
        </w:tc>
        <w:tc>
          <w:tcPr>
            <w:tcW w:w="595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tcMar>
              <w:top w:w="100" w:type="dxa"/>
              <w:left w:w="100" w:type="dxa"/>
              <w:bottom w:w="100" w:type="dxa"/>
              <w:right w:w="100" w:type="dxa"/>
            </w:tcMar>
            <w:vAlign w:val="center"/>
          </w:tcPr>
          <w:p w14:paraId="672C60CF" w14:textId="77777777" w:rsidR="00C90D42" w:rsidRPr="00870E8F" w:rsidRDefault="00C90D42" w:rsidP="00D028D0">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rFonts w:ascii="Arial" w:hAnsi="Arial" w:cs="Arial"/>
                <w:szCs w:val="24"/>
              </w:rPr>
            </w:pPr>
            <w:r w:rsidRPr="00870E8F">
              <w:rPr>
                <w:rStyle w:val="normaltextrun"/>
                <w:rFonts w:ascii="Arial" w:hAnsi="Arial" w:cs="Arial"/>
                <w:b/>
                <w:bCs/>
                <w:szCs w:val="24"/>
              </w:rPr>
              <w:t>How is the risk controlled?</w:t>
            </w:r>
            <w:r w:rsidRPr="00870E8F">
              <w:rPr>
                <w:rStyle w:val="normaltextrun"/>
                <w:rFonts w:ascii="Arial" w:hAnsi="Arial" w:cs="Arial"/>
                <w:szCs w:val="24"/>
              </w:rPr>
              <w:t> </w:t>
            </w:r>
            <w:r w:rsidRPr="00870E8F">
              <w:rPr>
                <w:rStyle w:val="eop"/>
                <w:rFonts w:ascii="Arial" w:hAnsi="Arial" w:cs="Arial"/>
                <w:szCs w:val="24"/>
              </w:rPr>
              <w:t> </w:t>
            </w:r>
          </w:p>
        </w:tc>
        <w:tc>
          <w:tcPr>
            <w:tcW w:w="328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tcMar>
              <w:top w:w="100" w:type="dxa"/>
              <w:left w:w="100" w:type="dxa"/>
              <w:bottom w:w="100" w:type="dxa"/>
              <w:right w:w="100" w:type="dxa"/>
            </w:tcMar>
            <w:vAlign w:val="center"/>
          </w:tcPr>
          <w:p w14:paraId="2C8ACB54" w14:textId="77777777" w:rsidR="00C90D42" w:rsidRPr="00870E8F" w:rsidRDefault="00C90D42" w:rsidP="00D028D0">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rFonts w:ascii="Arial" w:hAnsi="Arial" w:cs="Arial"/>
                <w:szCs w:val="24"/>
              </w:rPr>
            </w:pPr>
            <w:r w:rsidRPr="00870E8F">
              <w:rPr>
                <w:rStyle w:val="normaltextrun"/>
                <w:rFonts w:ascii="Arial" w:hAnsi="Arial" w:cs="Arial"/>
                <w:b/>
                <w:bCs/>
                <w:szCs w:val="24"/>
              </w:rPr>
              <w:t>Remedial Action</w:t>
            </w:r>
            <w:r w:rsidRPr="00870E8F">
              <w:rPr>
                <w:rStyle w:val="normaltextrun"/>
                <w:rFonts w:ascii="Arial" w:hAnsi="Arial" w:cs="Arial"/>
                <w:szCs w:val="24"/>
              </w:rPr>
              <w:t> </w:t>
            </w:r>
            <w:r w:rsidRPr="00870E8F">
              <w:rPr>
                <w:rStyle w:val="eop"/>
                <w:rFonts w:ascii="Arial" w:hAnsi="Arial" w:cs="Arial"/>
                <w:szCs w:val="24"/>
              </w:rPr>
              <w:t> </w:t>
            </w:r>
          </w:p>
        </w:tc>
      </w:tr>
      <w:tr w:rsidR="00C90D42" w:rsidRPr="0095318A" w14:paraId="0750B69E" w14:textId="77777777" w:rsidTr="0108D805">
        <w:trPr>
          <w:cantSplit/>
          <w:trHeight w:val="2145"/>
        </w:trPr>
        <w:tc>
          <w:tcPr>
            <w:tcW w:w="1880" w:type="dxa"/>
            <w:shd w:val="clear" w:color="auto" w:fill="FFFFFF" w:themeFill="background1"/>
            <w:tcMar>
              <w:top w:w="100" w:type="dxa"/>
              <w:left w:w="100" w:type="dxa"/>
              <w:bottom w:w="100" w:type="dxa"/>
              <w:right w:w="100" w:type="dxa"/>
            </w:tcMar>
          </w:tcPr>
          <w:p w14:paraId="1D60C3CC" w14:textId="480BC898" w:rsidR="00C90D42" w:rsidRPr="0095318A" w:rsidRDefault="006E1BCA" w:rsidP="27FF612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eastAsia="Calibri" w:hAnsiTheme="minorHAnsi" w:cstheme="minorBidi"/>
                <w:sz w:val="20"/>
              </w:rPr>
            </w:pPr>
            <w:r>
              <w:rPr>
                <w:rFonts w:asciiTheme="minorHAnsi" w:eastAsia="Calibri" w:hAnsiTheme="minorHAnsi" w:cstheme="minorBidi"/>
                <w:sz w:val="20"/>
              </w:rPr>
              <w:t>Someone falling in the canal</w:t>
            </w:r>
          </w:p>
        </w:tc>
        <w:tc>
          <w:tcPr>
            <w:tcW w:w="1417" w:type="dxa"/>
            <w:shd w:val="clear" w:color="auto" w:fill="FFFFFF" w:themeFill="background1"/>
          </w:tcPr>
          <w:p w14:paraId="380F6067" w14:textId="23BB6AF2" w:rsidR="00103563" w:rsidRDefault="00103563" w:rsidP="00D028D0">
            <w:pPr>
              <w:pStyle w:val="paragraph"/>
              <w:spacing w:before="0" w:beforeAutospacing="0" w:after="0" w:afterAutospacing="0"/>
              <w:textAlignment w:val="baseline"/>
              <w:rPr>
                <w:rFonts w:asciiTheme="minorHAnsi" w:eastAsia="Calibri" w:hAnsiTheme="minorHAnsi" w:cstheme="minorHAnsi"/>
                <w:sz w:val="20"/>
              </w:rPr>
            </w:pPr>
            <w:r>
              <w:rPr>
                <w:rFonts w:asciiTheme="minorHAnsi" w:eastAsia="Calibri" w:hAnsiTheme="minorHAnsi" w:cstheme="minorHAnsi"/>
                <w:sz w:val="20"/>
              </w:rPr>
              <w:t>Musculoskeletal</w:t>
            </w:r>
          </w:p>
          <w:p w14:paraId="2444280D" w14:textId="105C17F2" w:rsidR="00C90D42" w:rsidRPr="0095318A" w:rsidRDefault="00103563" w:rsidP="00D028D0">
            <w:pPr>
              <w:pStyle w:val="paragraph"/>
              <w:spacing w:before="0" w:beforeAutospacing="0" w:after="0" w:afterAutospacing="0"/>
              <w:textAlignment w:val="baseline"/>
              <w:rPr>
                <w:rFonts w:asciiTheme="minorHAnsi" w:eastAsia="Calibri" w:hAnsiTheme="minorHAnsi" w:cstheme="minorHAnsi"/>
                <w:sz w:val="20"/>
              </w:rPr>
            </w:pPr>
            <w:r>
              <w:rPr>
                <w:rFonts w:asciiTheme="minorHAnsi" w:eastAsia="Calibri" w:hAnsiTheme="minorHAnsi" w:cstheme="minorHAnsi"/>
                <w:sz w:val="20"/>
              </w:rPr>
              <w:t xml:space="preserve">Drowning </w:t>
            </w:r>
          </w:p>
        </w:tc>
        <w:tc>
          <w:tcPr>
            <w:tcW w:w="1418" w:type="dxa"/>
            <w:shd w:val="clear" w:color="auto" w:fill="FFFFFF" w:themeFill="background1"/>
            <w:tcMar>
              <w:top w:w="100" w:type="dxa"/>
              <w:left w:w="100" w:type="dxa"/>
              <w:bottom w:w="100" w:type="dxa"/>
              <w:right w:w="100" w:type="dxa"/>
            </w:tcMar>
          </w:tcPr>
          <w:p w14:paraId="65C14460" w14:textId="7335A8BF" w:rsidR="00C90D42" w:rsidRPr="0095318A" w:rsidRDefault="00A32C47" w:rsidP="00D028D0">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eastAsia="Calibri" w:hAnsiTheme="minorHAnsi" w:cstheme="minorHAnsi"/>
                <w:sz w:val="20"/>
              </w:rPr>
            </w:pPr>
            <w:r>
              <w:rPr>
                <w:rFonts w:asciiTheme="minorHAnsi" w:eastAsia="Calibri" w:hAnsiTheme="minorHAnsi" w:cstheme="minorHAnsi"/>
                <w:sz w:val="20"/>
              </w:rPr>
              <w:t xml:space="preserve">Instructor/ member of group </w:t>
            </w:r>
          </w:p>
        </w:tc>
        <w:tc>
          <w:tcPr>
            <w:tcW w:w="5953" w:type="dxa"/>
            <w:shd w:val="clear" w:color="auto" w:fill="FFFFFF" w:themeFill="background1"/>
            <w:tcMar>
              <w:top w:w="100" w:type="dxa"/>
              <w:left w:w="100" w:type="dxa"/>
              <w:bottom w:w="100" w:type="dxa"/>
              <w:right w:w="100" w:type="dxa"/>
            </w:tcMar>
          </w:tcPr>
          <w:p w14:paraId="7538D829" w14:textId="30662C4D" w:rsidR="00C90D42" w:rsidRDefault="00A32C47" w:rsidP="00D028D0">
            <w:pPr>
              <w:pStyle w:val="FreeForm"/>
              <w:tabs>
                <w:tab w:val="left" w:pos="-31520"/>
                <w:tab w:val="left" w:pos="-30953"/>
                <w:tab w:val="left" w:pos="-30386"/>
                <w:tab w:val="left" w:pos="-29819"/>
                <w:tab w:val="left" w:pos="-29253"/>
                <w:tab w:val="left" w:pos="-28686"/>
              </w:tabs>
              <w:ind w:left="170"/>
              <w:rPr>
                <w:rFonts w:asciiTheme="minorHAnsi" w:eastAsia="Calibri" w:hAnsiTheme="minorHAnsi" w:cstheme="minorHAnsi"/>
                <w:sz w:val="20"/>
              </w:rPr>
            </w:pPr>
            <w:r>
              <w:rPr>
                <w:rFonts w:asciiTheme="minorHAnsi" w:eastAsia="Calibri" w:hAnsiTheme="minorHAnsi" w:cstheme="minorHAnsi"/>
                <w:sz w:val="20"/>
              </w:rPr>
              <w:t xml:space="preserve">Two members of staff are present when going off site to manage young people. </w:t>
            </w:r>
          </w:p>
          <w:p w14:paraId="6E2181EB" w14:textId="77777777" w:rsidR="00A32C47" w:rsidRDefault="00A32C47" w:rsidP="00D028D0">
            <w:pPr>
              <w:pStyle w:val="FreeForm"/>
              <w:tabs>
                <w:tab w:val="left" w:pos="-31520"/>
                <w:tab w:val="left" w:pos="-30953"/>
                <w:tab w:val="left" w:pos="-30386"/>
                <w:tab w:val="left" w:pos="-29819"/>
                <w:tab w:val="left" w:pos="-29253"/>
                <w:tab w:val="left" w:pos="-28686"/>
              </w:tabs>
              <w:ind w:left="170"/>
              <w:rPr>
                <w:rFonts w:asciiTheme="minorHAnsi" w:eastAsia="Calibri" w:hAnsiTheme="minorHAnsi" w:cstheme="minorHAnsi"/>
                <w:sz w:val="20"/>
              </w:rPr>
            </w:pPr>
          </w:p>
          <w:p w14:paraId="172DDE5B" w14:textId="77777777" w:rsidR="00A32C47" w:rsidRDefault="00A32C47" w:rsidP="00D028D0">
            <w:pPr>
              <w:pStyle w:val="FreeForm"/>
              <w:tabs>
                <w:tab w:val="left" w:pos="-31520"/>
                <w:tab w:val="left" w:pos="-30953"/>
                <w:tab w:val="left" w:pos="-30386"/>
                <w:tab w:val="left" w:pos="-29819"/>
                <w:tab w:val="left" w:pos="-29253"/>
                <w:tab w:val="left" w:pos="-28686"/>
              </w:tabs>
              <w:ind w:left="170"/>
              <w:rPr>
                <w:rFonts w:asciiTheme="minorHAnsi" w:eastAsia="Calibri" w:hAnsiTheme="minorHAnsi" w:cstheme="minorHAnsi"/>
                <w:sz w:val="20"/>
              </w:rPr>
            </w:pPr>
            <w:r>
              <w:rPr>
                <w:rFonts w:asciiTheme="minorHAnsi" w:eastAsia="Calibri" w:hAnsiTheme="minorHAnsi" w:cstheme="minorHAnsi"/>
                <w:sz w:val="20"/>
              </w:rPr>
              <w:t xml:space="preserve">When walking along the canal, </w:t>
            </w:r>
            <w:proofErr w:type="gramStart"/>
            <w:r>
              <w:rPr>
                <w:rFonts w:asciiTheme="minorHAnsi" w:eastAsia="Calibri" w:hAnsiTheme="minorHAnsi" w:cstheme="minorHAnsi"/>
                <w:sz w:val="20"/>
              </w:rPr>
              <w:t>instructor</w:t>
            </w:r>
            <w:proofErr w:type="gramEnd"/>
            <w:r>
              <w:rPr>
                <w:rFonts w:asciiTheme="minorHAnsi" w:eastAsia="Calibri" w:hAnsiTheme="minorHAnsi" w:cstheme="minorHAnsi"/>
                <w:sz w:val="20"/>
              </w:rPr>
              <w:t xml:space="preserve"> must have 10m </w:t>
            </w:r>
            <w:proofErr w:type="spellStart"/>
            <w:r>
              <w:rPr>
                <w:rFonts w:asciiTheme="minorHAnsi" w:eastAsia="Calibri" w:hAnsiTheme="minorHAnsi" w:cstheme="minorHAnsi"/>
                <w:sz w:val="20"/>
              </w:rPr>
              <w:t>throwbag</w:t>
            </w:r>
            <w:proofErr w:type="spellEnd"/>
          </w:p>
          <w:p w14:paraId="476E569D" w14:textId="77777777" w:rsidR="0040357C" w:rsidRDefault="0040357C" w:rsidP="00D028D0">
            <w:pPr>
              <w:pStyle w:val="FreeForm"/>
              <w:tabs>
                <w:tab w:val="left" w:pos="-31520"/>
                <w:tab w:val="left" w:pos="-30953"/>
                <w:tab w:val="left" w:pos="-30386"/>
                <w:tab w:val="left" w:pos="-29819"/>
                <w:tab w:val="left" w:pos="-29253"/>
                <w:tab w:val="left" w:pos="-28686"/>
              </w:tabs>
              <w:ind w:left="170"/>
              <w:rPr>
                <w:rFonts w:asciiTheme="minorHAnsi" w:eastAsia="Calibri" w:hAnsiTheme="minorHAnsi" w:cstheme="minorHAnsi"/>
                <w:sz w:val="20"/>
              </w:rPr>
            </w:pPr>
          </w:p>
          <w:p w14:paraId="103E0626" w14:textId="3506F34B" w:rsidR="0040357C" w:rsidRDefault="0040357C" w:rsidP="00D028D0">
            <w:pPr>
              <w:pStyle w:val="FreeForm"/>
              <w:tabs>
                <w:tab w:val="left" w:pos="-31520"/>
                <w:tab w:val="left" w:pos="-30953"/>
                <w:tab w:val="left" w:pos="-30386"/>
                <w:tab w:val="left" w:pos="-29819"/>
                <w:tab w:val="left" w:pos="-29253"/>
                <w:tab w:val="left" w:pos="-28686"/>
              </w:tabs>
              <w:ind w:left="170"/>
              <w:rPr>
                <w:rFonts w:asciiTheme="minorHAnsi" w:eastAsia="Calibri" w:hAnsiTheme="minorHAnsi" w:cstheme="minorHAnsi"/>
                <w:sz w:val="20"/>
              </w:rPr>
            </w:pPr>
            <w:r>
              <w:rPr>
                <w:rFonts w:asciiTheme="minorHAnsi" w:eastAsia="Calibri" w:hAnsiTheme="minorHAnsi" w:cstheme="minorHAnsi"/>
                <w:sz w:val="20"/>
              </w:rPr>
              <w:t>Staff will carry mobile phones to contact Pinkston if help is needed.</w:t>
            </w:r>
          </w:p>
          <w:p w14:paraId="0D23B3AC" w14:textId="77777777" w:rsidR="0040357C" w:rsidRPr="0040357C" w:rsidRDefault="0040357C" w:rsidP="0040357C">
            <w:pPr>
              <w:rPr>
                <w:rFonts w:eastAsia="Calibri"/>
                <w:lang w:eastAsia="en-GB"/>
              </w:rPr>
            </w:pPr>
          </w:p>
          <w:p w14:paraId="6630BBF8" w14:textId="77777777" w:rsidR="0040357C" w:rsidRDefault="0040357C" w:rsidP="0040357C">
            <w:pPr>
              <w:rPr>
                <w:rFonts w:asciiTheme="minorHAnsi" w:eastAsia="Calibri" w:hAnsiTheme="minorHAnsi" w:cstheme="minorHAnsi"/>
                <w:color w:val="000000"/>
                <w:sz w:val="20"/>
                <w:szCs w:val="20"/>
                <w:lang w:eastAsia="en-GB"/>
              </w:rPr>
            </w:pPr>
          </w:p>
          <w:p w14:paraId="426905EB" w14:textId="34A3E801" w:rsidR="0040357C" w:rsidRPr="0040357C" w:rsidRDefault="0040357C" w:rsidP="0040357C">
            <w:pPr>
              <w:pStyle w:val="FreeForm"/>
              <w:tabs>
                <w:tab w:val="left" w:pos="-31520"/>
                <w:tab w:val="left" w:pos="-30953"/>
                <w:tab w:val="left" w:pos="-30386"/>
                <w:tab w:val="left" w:pos="-29819"/>
                <w:tab w:val="left" w:pos="-29253"/>
                <w:tab w:val="left" w:pos="-28686"/>
              </w:tabs>
              <w:ind w:left="170"/>
            </w:pPr>
          </w:p>
        </w:tc>
        <w:tc>
          <w:tcPr>
            <w:tcW w:w="3288" w:type="dxa"/>
            <w:shd w:val="clear" w:color="auto" w:fill="FFFFFF" w:themeFill="background1"/>
            <w:tcMar>
              <w:top w:w="100" w:type="dxa"/>
              <w:left w:w="100" w:type="dxa"/>
              <w:bottom w:w="100" w:type="dxa"/>
              <w:right w:w="100" w:type="dxa"/>
            </w:tcMar>
          </w:tcPr>
          <w:p w14:paraId="5214E98D" w14:textId="77777777" w:rsidR="00C90D42" w:rsidRPr="0095318A" w:rsidRDefault="00C90D42" w:rsidP="00D028D0">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cstheme="minorHAnsi"/>
                <w:sz w:val="20"/>
              </w:rPr>
            </w:pPr>
            <w:r>
              <w:rPr>
                <w:rFonts w:asciiTheme="minorHAnsi" w:hAnsiTheme="minorHAnsi" w:cstheme="minorHAnsi"/>
                <w:sz w:val="20"/>
              </w:rPr>
              <w:t xml:space="preserve"> </w:t>
            </w:r>
          </w:p>
        </w:tc>
      </w:tr>
      <w:tr w:rsidR="00C90D42" w:rsidRPr="0095318A" w14:paraId="4D255C2F" w14:textId="77777777" w:rsidTr="0108D805">
        <w:trPr>
          <w:cantSplit/>
          <w:trHeight w:val="520"/>
        </w:trPr>
        <w:tc>
          <w:tcPr>
            <w:tcW w:w="1880" w:type="dxa"/>
            <w:shd w:val="clear" w:color="auto" w:fill="FFFFFF" w:themeFill="background1"/>
            <w:tcMar>
              <w:top w:w="100" w:type="dxa"/>
              <w:left w:w="100" w:type="dxa"/>
              <w:bottom w:w="100" w:type="dxa"/>
              <w:right w:w="100" w:type="dxa"/>
            </w:tcMar>
          </w:tcPr>
          <w:p w14:paraId="3E7A908F" w14:textId="2FE17B0E" w:rsidR="00C90D42" w:rsidRDefault="00E7292A" w:rsidP="27FF612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eastAsia="Calibri" w:hAnsiTheme="minorHAnsi" w:cstheme="minorBidi"/>
                <w:sz w:val="20"/>
              </w:rPr>
            </w:pPr>
            <w:r>
              <w:rPr>
                <w:rFonts w:asciiTheme="minorHAnsi" w:eastAsia="Calibri" w:hAnsiTheme="minorHAnsi" w:cstheme="minorBidi"/>
                <w:sz w:val="20"/>
              </w:rPr>
              <w:t xml:space="preserve">Losing </w:t>
            </w:r>
            <w:r w:rsidR="00125B44">
              <w:rPr>
                <w:rFonts w:asciiTheme="minorHAnsi" w:eastAsia="Calibri" w:hAnsiTheme="minorHAnsi" w:cstheme="minorBidi"/>
                <w:sz w:val="20"/>
              </w:rPr>
              <w:t xml:space="preserve">young people </w:t>
            </w:r>
          </w:p>
          <w:p w14:paraId="7F088A86" w14:textId="77777777" w:rsidR="00C90D42" w:rsidRDefault="00C90D42" w:rsidP="00D028D0">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eastAsia="Calibri" w:hAnsiTheme="minorHAnsi" w:cstheme="minorHAnsi"/>
                <w:sz w:val="20"/>
              </w:rPr>
            </w:pPr>
          </w:p>
          <w:p w14:paraId="05B728F3" w14:textId="77777777" w:rsidR="00C90D42" w:rsidRDefault="00C90D42" w:rsidP="00D028D0">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eastAsia="Calibri" w:hAnsiTheme="minorHAnsi" w:cstheme="minorHAnsi"/>
                <w:sz w:val="20"/>
              </w:rPr>
            </w:pPr>
          </w:p>
          <w:p w14:paraId="5EAAA5E7" w14:textId="77777777" w:rsidR="00C90D42" w:rsidRDefault="00C90D42" w:rsidP="00D028D0">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eastAsia="Calibri" w:hAnsiTheme="minorHAnsi" w:cstheme="minorHAnsi"/>
                <w:sz w:val="20"/>
              </w:rPr>
            </w:pPr>
          </w:p>
          <w:p w14:paraId="53AB6E87" w14:textId="77777777" w:rsidR="00C90D42" w:rsidRPr="0095318A" w:rsidRDefault="00C90D42" w:rsidP="00D028D0">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eastAsia="Calibri" w:hAnsiTheme="minorHAnsi" w:cstheme="minorHAnsi"/>
                <w:sz w:val="20"/>
              </w:rPr>
            </w:pPr>
          </w:p>
        </w:tc>
        <w:tc>
          <w:tcPr>
            <w:tcW w:w="1417" w:type="dxa"/>
            <w:shd w:val="clear" w:color="auto" w:fill="FFFFFF" w:themeFill="background1"/>
          </w:tcPr>
          <w:p w14:paraId="72BC0230" w14:textId="196994B9" w:rsidR="00C90D42" w:rsidRPr="0095318A" w:rsidRDefault="00A32C47" w:rsidP="00D028D0">
            <w:pPr>
              <w:pStyle w:val="paragraph"/>
              <w:spacing w:before="0" w:beforeAutospacing="0" w:after="0" w:afterAutospacing="0"/>
              <w:textAlignment w:val="baseline"/>
              <w:rPr>
                <w:rFonts w:asciiTheme="minorHAnsi" w:eastAsia="Calibri" w:hAnsiTheme="minorHAnsi" w:cstheme="minorHAnsi"/>
                <w:sz w:val="20"/>
              </w:rPr>
            </w:pPr>
            <w:r>
              <w:rPr>
                <w:rFonts w:asciiTheme="minorHAnsi" w:eastAsia="Calibri" w:hAnsiTheme="minorHAnsi" w:cstheme="minorHAnsi"/>
                <w:sz w:val="20"/>
              </w:rPr>
              <w:t xml:space="preserve">Abduction </w:t>
            </w:r>
          </w:p>
        </w:tc>
        <w:tc>
          <w:tcPr>
            <w:tcW w:w="1418" w:type="dxa"/>
            <w:shd w:val="clear" w:color="auto" w:fill="FFFFFF" w:themeFill="background1"/>
            <w:tcMar>
              <w:top w:w="100" w:type="dxa"/>
              <w:left w:w="100" w:type="dxa"/>
              <w:bottom w:w="100" w:type="dxa"/>
              <w:right w:w="100" w:type="dxa"/>
            </w:tcMar>
          </w:tcPr>
          <w:p w14:paraId="31ACE0C7" w14:textId="142897FF" w:rsidR="00C90D42" w:rsidRPr="0095318A" w:rsidRDefault="00F6555F" w:rsidP="00D028D0">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eastAsia="Calibri" w:hAnsiTheme="minorHAnsi" w:cstheme="minorHAnsi"/>
                <w:sz w:val="20"/>
              </w:rPr>
            </w:pPr>
            <w:r>
              <w:rPr>
                <w:rFonts w:asciiTheme="minorHAnsi" w:eastAsia="Calibri" w:hAnsiTheme="minorHAnsi" w:cstheme="minorHAnsi"/>
                <w:sz w:val="20"/>
              </w:rPr>
              <w:t>I</w:t>
            </w:r>
            <w:r w:rsidR="00A32C47">
              <w:rPr>
                <w:rFonts w:asciiTheme="minorHAnsi" w:eastAsia="Calibri" w:hAnsiTheme="minorHAnsi" w:cstheme="minorHAnsi"/>
                <w:sz w:val="20"/>
              </w:rPr>
              <w:t>nstructor</w:t>
            </w:r>
            <w:r>
              <w:rPr>
                <w:rFonts w:asciiTheme="minorHAnsi" w:eastAsia="Calibri" w:hAnsiTheme="minorHAnsi" w:cstheme="minorHAnsi"/>
                <w:sz w:val="20"/>
              </w:rPr>
              <w:t xml:space="preserve">/ member of group </w:t>
            </w:r>
          </w:p>
        </w:tc>
        <w:tc>
          <w:tcPr>
            <w:tcW w:w="5953" w:type="dxa"/>
            <w:shd w:val="clear" w:color="auto" w:fill="FFFFFF" w:themeFill="background1"/>
            <w:tcMar>
              <w:top w:w="100" w:type="dxa"/>
              <w:left w:w="100" w:type="dxa"/>
              <w:bottom w:w="100" w:type="dxa"/>
              <w:right w:w="100" w:type="dxa"/>
            </w:tcMar>
          </w:tcPr>
          <w:p w14:paraId="0A3BD3A7" w14:textId="77777777" w:rsidR="0040357C" w:rsidRDefault="0040357C" w:rsidP="0040357C">
            <w:pPr>
              <w:pStyle w:val="FreeForm"/>
              <w:tabs>
                <w:tab w:val="left" w:pos="-31520"/>
                <w:tab w:val="left" w:pos="-30953"/>
                <w:tab w:val="left" w:pos="-30386"/>
                <w:tab w:val="left" w:pos="-29819"/>
                <w:tab w:val="left" w:pos="-29253"/>
                <w:tab w:val="left" w:pos="-28686"/>
              </w:tabs>
              <w:ind w:left="170"/>
              <w:rPr>
                <w:rFonts w:asciiTheme="minorHAnsi" w:eastAsia="Calibri" w:hAnsiTheme="minorHAnsi" w:cstheme="minorHAnsi"/>
                <w:sz w:val="20"/>
              </w:rPr>
            </w:pPr>
            <w:r>
              <w:rPr>
                <w:rFonts w:asciiTheme="minorHAnsi" w:eastAsia="Calibri" w:hAnsiTheme="minorHAnsi" w:cstheme="minorHAnsi"/>
                <w:sz w:val="20"/>
              </w:rPr>
              <w:t xml:space="preserve">Two members of staff are present when going off site to manage young people. </w:t>
            </w:r>
          </w:p>
          <w:p w14:paraId="04140DF6" w14:textId="77777777" w:rsidR="0040357C" w:rsidRDefault="0040357C" w:rsidP="0040357C">
            <w:pPr>
              <w:pStyle w:val="FreeForm"/>
              <w:tabs>
                <w:tab w:val="left" w:pos="-31520"/>
                <w:tab w:val="left" w:pos="-30953"/>
                <w:tab w:val="left" w:pos="-30386"/>
                <w:tab w:val="left" w:pos="-29819"/>
                <w:tab w:val="left" w:pos="-29253"/>
                <w:tab w:val="left" w:pos="-28686"/>
              </w:tabs>
              <w:ind w:left="170"/>
              <w:rPr>
                <w:rFonts w:asciiTheme="minorHAnsi" w:eastAsia="Calibri" w:hAnsiTheme="minorHAnsi" w:cstheme="minorHAnsi"/>
                <w:sz w:val="20"/>
              </w:rPr>
            </w:pPr>
          </w:p>
          <w:p w14:paraId="0A81452E" w14:textId="599725A7" w:rsidR="0040357C" w:rsidRDefault="0040357C" w:rsidP="0040357C">
            <w:pPr>
              <w:pStyle w:val="FreeForm"/>
              <w:tabs>
                <w:tab w:val="left" w:pos="-31520"/>
                <w:tab w:val="left" w:pos="-30953"/>
                <w:tab w:val="left" w:pos="-30386"/>
                <w:tab w:val="left" w:pos="-29819"/>
                <w:tab w:val="left" w:pos="-29253"/>
                <w:tab w:val="left" w:pos="-28686"/>
              </w:tabs>
              <w:ind w:left="170"/>
              <w:rPr>
                <w:rFonts w:asciiTheme="minorHAnsi" w:eastAsia="Calibri" w:hAnsiTheme="minorHAnsi" w:cstheme="minorHAnsi"/>
                <w:sz w:val="20"/>
              </w:rPr>
            </w:pPr>
            <w:r>
              <w:rPr>
                <w:rFonts w:asciiTheme="minorHAnsi" w:eastAsia="Calibri" w:hAnsiTheme="minorHAnsi" w:cstheme="minorHAnsi"/>
                <w:sz w:val="20"/>
              </w:rPr>
              <w:t>Staff will carry mobile phones to contact Pinkston if help is needed.</w:t>
            </w:r>
          </w:p>
          <w:p w14:paraId="043C70A3" w14:textId="77777777" w:rsidR="00C90D42" w:rsidRDefault="00C90D42" w:rsidP="00D028D0">
            <w:pPr>
              <w:pStyle w:val="FreeForm"/>
              <w:tabs>
                <w:tab w:val="left" w:pos="-31680"/>
                <w:tab w:val="left" w:pos="-31680"/>
                <w:tab w:val="left" w:pos="-31520"/>
                <w:tab w:val="left" w:pos="-30953"/>
                <w:tab w:val="left" w:pos="-30386"/>
                <w:tab w:val="left" w:pos="-29819"/>
                <w:tab w:val="left" w:pos="-29253"/>
                <w:tab w:val="left" w:pos="-28686"/>
              </w:tabs>
              <w:rPr>
                <w:rFonts w:asciiTheme="minorHAnsi" w:hAnsiTheme="minorHAnsi" w:cstheme="minorBidi"/>
                <w:sz w:val="20"/>
              </w:rPr>
            </w:pPr>
          </w:p>
          <w:p w14:paraId="5037F727" w14:textId="28529C21" w:rsidR="0040357C" w:rsidRPr="0040357C" w:rsidRDefault="0040357C" w:rsidP="0040357C">
            <w:pPr>
              <w:rPr>
                <w:lang w:eastAsia="en-GB"/>
              </w:rPr>
            </w:pPr>
          </w:p>
        </w:tc>
        <w:tc>
          <w:tcPr>
            <w:tcW w:w="3288" w:type="dxa"/>
            <w:shd w:val="clear" w:color="auto" w:fill="FFFFFF" w:themeFill="background1"/>
            <w:tcMar>
              <w:top w:w="100" w:type="dxa"/>
              <w:left w:w="100" w:type="dxa"/>
              <w:bottom w:w="100" w:type="dxa"/>
              <w:right w:w="100" w:type="dxa"/>
            </w:tcMar>
          </w:tcPr>
          <w:p w14:paraId="0E116A3D" w14:textId="77777777" w:rsidR="00C90D42" w:rsidRPr="0095318A" w:rsidRDefault="00C90D42" w:rsidP="00D028D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cstheme="minorBidi"/>
                <w:sz w:val="20"/>
              </w:rPr>
            </w:pPr>
          </w:p>
        </w:tc>
      </w:tr>
      <w:tr w:rsidR="00C90D42" w:rsidRPr="0095318A" w14:paraId="5BC09E49" w14:textId="77777777" w:rsidTr="0108D805">
        <w:trPr>
          <w:cantSplit/>
          <w:trHeight w:val="1758"/>
        </w:trPr>
        <w:tc>
          <w:tcPr>
            <w:tcW w:w="1880" w:type="dxa"/>
            <w:shd w:val="clear" w:color="auto" w:fill="FFFFFF" w:themeFill="background1"/>
            <w:tcMar>
              <w:top w:w="100" w:type="dxa"/>
              <w:left w:w="100" w:type="dxa"/>
              <w:bottom w:w="100" w:type="dxa"/>
              <w:right w:w="100" w:type="dxa"/>
            </w:tcMar>
          </w:tcPr>
          <w:p w14:paraId="2D4E4F7E" w14:textId="3D868DD8" w:rsidR="00C90D42" w:rsidRPr="0095318A" w:rsidRDefault="263B26F9" w:rsidP="27FF612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cstheme="minorBidi"/>
                <w:sz w:val="20"/>
              </w:rPr>
            </w:pPr>
            <w:r w:rsidRPr="0108D805">
              <w:rPr>
                <w:rFonts w:asciiTheme="minorHAnsi" w:hAnsiTheme="minorHAnsi" w:cstheme="minorBidi"/>
                <w:sz w:val="20"/>
              </w:rPr>
              <w:t xml:space="preserve"> </w:t>
            </w:r>
            <w:r w:rsidR="00876869">
              <w:rPr>
                <w:rFonts w:asciiTheme="minorHAnsi" w:hAnsiTheme="minorHAnsi" w:cstheme="minorBidi"/>
                <w:sz w:val="20"/>
              </w:rPr>
              <w:t>Crossing roads</w:t>
            </w:r>
            <w:r w:rsidR="00F6555F">
              <w:rPr>
                <w:rFonts w:asciiTheme="minorHAnsi" w:hAnsiTheme="minorHAnsi" w:cstheme="minorBidi"/>
                <w:sz w:val="20"/>
              </w:rPr>
              <w:t xml:space="preserve"> and getting hit </w:t>
            </w:r>
            <w:r w:rsidR="006E1BCA">
              <w:rPr>
                <w:rFonts w:asciiTheme="minorHAnsi" w:hAnsiTheme="minorHAnsi" w:cstheme="minorBidi"/>
                <w:sz w:val="20"/>
              </w:rPr>
              <w:t>b</w:t>
            </w:r>
            <w:r w:rsidR="00F6555F">
              <w:rPr>
                <w:rFonts w:asciiTheme="minorHAnsi" w:hAnsiTheme="minorHAnsi" w:cstheme="minorBidi"/>
                <w:sz w:val="20"/>
              </w:rPr>
              <w:t>y car</w:t>
            </w:r>
          </w:p>
        </w:tc>
        <w:tc>
          <w:tcPr>
            <w:tcW w:w="1417" w:type="dxa"/>
            <w:shd w:val="clear" w:color="auto" w:fill="FFFFFF" w:themeFill="background1"/>
          </w:tcPr>
          <w:p w14:paraId="304C5523" w14:textId="1BF9ADEE" w:rsidR="00C90D42" w:rsidRPr="0095318A" w:rsidRDefault="00E0149C" w:rsidP="00D028D0">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eastAsia="Calibri" w:hAnsiTheme="minorHAnsi" w:cstheme="minorHAnsi"/>
                <w:sz w:val="20"/>
              </w:rPr>
            </w:pPr>
            <w:r>
              <w:rPr>
                <w:rFonts w:asciiTheme="minorHAnsi" w:eastAsia="Calibri" w:hAnsiTheme="minorHAnsi" w:cstheme="minorHAnsi"/>
                <w:sz w:val="20"/>
              </w:rPr>
              <w:t xml:space="preserve">Musculoskeletal injuries </w:t>
            </w:r>
          </w:p>
        </w:tc>
        <w:tc>
          <w:tcPr>
            <w:tcW w:w="1418" w:type="dxa"/>
            <w:shd w:val="clear" w:color="auto" w:fill="FFFFFF" w:themeFill="background1"/>
            <w:tcMar>
              <w:top w:w="100" w:type="dxa"/>
              <w:left w:w="100" w:type="dxa"/>
              <w:bottom w:w="100" w:type="dxa"/>
              <w:right w:w="100" w:type="dxa"/>
            </w:tcMar>
          </w:tcPr>
          <w:p w14:paraId="7B6AFAAD" w14:textId="16163734" w:rsidR="00C90D42" w:rsidRPr="0095318A" w:rsidRDefault="00F6555F" w:rsidP="00D028D0">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eastAsia="Calibri" w:hAnsiTheme="minorHAnsi" w:cstheme="minorHAnsi"/>
                <w:sz w:val="20"/>
              </w:rPr>
            </w:pPr>
            <w:r>
              <w:rPr>
                <w:rFonts w:asciiTheme="minorHAnsi" w:eastAsia="Calibri" w:hAnsiTheme="minorHAnsi" w:cstheme="minorHAnsi"/>
                <w:sz w:val="20"/>
              </w:rPr>
              <w:t xml:space="preserve">Instructor/ member of group </w:t>
            </w:r>
          </w:p>
        </w:tc>
        <w:tc>
          <w:tcPr>
            <w:tcW w:w="5953" w:type="dxa"/>
            <w:shd w:val="clear" w:color="auto" w:fill="FFFFFF" w:themeFill="background1"/>
            <w:tcMar>
              <w:top w:w="100" w:type="dxa"/>
              <w:left w:w="100" w:type="dxa"/>
              <w:bottom w:w="100" w:type="dxa"/>
              <w:right w:w="100" w:type="dxa"/>
            </w:tcMar>
          </w:tcPr>
          <w:p w14:paraId="1B81DE0F" w14:textId="77777777" w:rsidR="0040357C" w:rsidRPr="0040357C" w:rsidRDefault="0040357C" w:rsidP="0040357C">
            <w:pPr>
              <w:pStyle w:val="FreeForm"/>
              <w:tabs>
                <w:tab w:val="left" w:pos="-31520"/>
                <w:tab w:val="left" w:pos="-30953"/>
                <w:tab w:val="left" w:pos="-30386"/>
                <w:tab w:val="left" w:pos="-29819"/>
                <w:tab w:val="left" w:pos="-29253"/>
                <w:tab w:val="left" w:pos="-28686"/>
              </w:tabs>
              <w:ind w:left="170"/>
              <w:rPr>
                <w:rFonts w:asciiTheme="minorHAnsi" w:eastAsia="Calibri" w:hAnsiTheme="minorHAnsi" w:cstheme="minorHAnsi"/>
                <w:sz w:val="20"/>
              </w:rPr>
            </w:pPr>
            <w:r w:rsidRPr="0040357C">
              <w:rPr>
                <w:rFonts w:asciiTheme="minorHAnsi" w:eastAsia="Calibri" w:hAnsiTheme="minorHAnsi" w:cstheme="minorHAnsi"/>
                <w:sz w:val="20"/>
              </w:rPr>
              <w:t xml:space="preserve">Two members of staff are present when going off site to manage young people. </w:t>
            </w:r>
          </w:p>
          <w:p w14:paraId="4724C2B4" w14:textId="77777777" w:rsidR="00C90D42" w:rsidRPr="0040357C" w:rsidRDefault="00C90D42" w:rsidP="00D028D0">
            <w:pPr>
              <w:pStyle w:val="Body"/>
              <w:tabs>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left="170"/>
              <w:rPr>
                <w:rFonts w:asciiTheme="minorHAnsi" w:eastAsia="Calibri" w:hAnsiTheme="minorHAnsi" w:cstheme="minorHAnsi"/>
                <w:sz w:val="20"/>
              </w:rPr>
            </w:pPr>
          </w:p>
          <w:p w14:paraId="0E8BABD3" w14:textId="51D4BD2E" w:rsidR="0040357C" w:rsidRPr="0040357C" w:rsidRDefault="0040357C" w:rsidP="00D028D0">
            <w:pPr>
              <w:pStyle w:val="Body"/>
              <w:tabs>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left="170"/>
              <w:rPr>
                <w:rFonts w:asciiTheme="minorHAnsi" w:eastAsia="Calibri" w:hAnsiTheme="minorHAnsi" w:cstheme="minorHAnsi"/>
                <w:sz w:val="20"/>
              </w:rPr>
            </w:pPr>
            <w:r w:rsidRPr="0040357C">
              <w:rPr>
                <w:rFonts w:asciiTheme="minorHAnsi" w:eastAsia="Calibri" w:hAnsiTheme="minorHAnsi" w:cstheme="minorHAnsi"/>
                <w:sz w:val="20"/>
              </w:rPr>
              <w:t xml:space="preserve">Use pedestrian crossings if available. </w:t>
            </w:r>
          </w:p>
          <w:p w14:paraId="6FD1B535" w14:textId="77777777" w:rsidR="0040357C" w:rsidRPr="0040357C" w:rsidRDefault="0040357C" w:rsidP="00D028D0">
            <w:pPr>
              <w:pStyle w:val="Body"/>
              <w:tabs>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left="170"/>
              <w:rPr>
                <w:rFonts w:asciiTheme="minorHAnsi" w:eastAsia="Calibri" w:hAnsiTheme="minorHAnsi" w:cstheme="minorHAnsi"/>
                <w:sz w:val="20"/>
              </w:rPr>
            </w:pPr>
          </w:p>
          <w:p w14:paraId="2CE96908" w14:textId="77777777" w:rsidR="0040357C" w:rsidRPr="0040357C" w:rsidRDefault="0040357C" w:rsidP="0040357C">
            <w:pPr>
              <w:rPr>
                <w:rFonts w:asciiTheme="minorHAnsi" w:eastAsia="Calibri" w:hAnsiTheme="minorHAnsi" w:cstheme="minorHAnsi"/>
                <w:color w:val="000000"/>
                <w:sz w:val="20"/>
                <w:szCs w:val="20"/>
                <w:lang w:eastAsia="en-GB"/>
              </w:rPr>
            </w:pPr>
          </w:p>
          <w:p w14:paraId="521FAC51" w14:textId="029F0B5E" w:rsidR="0040357C" w:rsidRPr="0040357C" w:rsidRDefault="0040357C" w:rsidP="0040357C">
            <w:pPr>
              <w:rPr>
                <w:rFonts w:eastAsia="Calibri"/>
                <w:lang w:eastAsia="en-GB"/>
              </w:rPr>
            </w:pPr>
            <w:r>
              <w:rPr>
                <w:rFonts w:asciiTheme="minorHAnsi" w:hAnsiTheme="minorHAnsi" w:cstheme="minorHAnsi"/>
                <w:sz w:val="20"/>
              </w:rPr>
              <w:t xml:space="preserve">   </w:t>
            </w:r>
            <w:r w:rsidRPr="0040357C">
              <w:rPr>
                <w:rFonts w:asciiTheme="minorHAnsi" w:hAnsiTheme="minorHAnsi" w:cstheme="minorHAnsi"/>
                <w:sz w:val="20"/>
              </w:rPr>
              <w:t>Staff will carry mobile phone</w:t>
            </w:r>
            <w:r>
              <w:rPr>
                <w:rFonts w:asciiTheme="minorHAnsi" w:hAnsiTheme="minorHAnsi" w:cstheme="minorHAnsi"/>
                <w:sz w:val="20"/>
              </w:rPr>
              <w:t>s</w:t>
            </w:r>
            <w:r w:rsidRPr="0040357C">
              <w:rPr>
                <w:rFonts w:asciiTheme="minorHAnsi" w:hAnsiTheme="minorHAnsi" w:cstheme="minorHAnsi"/>
                <w:sz w:val="20"/>
              </w:rPr>
              <w:t xml:space="preserve"> to contact Pinkston if help is needed</w:t>
            </w:r>
          </w:p>
        </w:tc>
        <w:tc>
          <w:tcPr>
            <w:tcW w:w="3288" w:type="dxa"/>
            <w:shd w:val="clear" w:color="auto" w:fill="FFFFFF" w:themeFill="background1"/>
            <w:tcMar>
              <w:top w:w="100" w:type="dxa"/>
              <w:left w:w="100" w:type="dxa"/>
              <w:bottom w:w="100" w:type="dxa"/>
              <w:right w:w="100" w:type="dxa"/>
            </w:tcMar>
          </w:tcPr>
          <w:p w14:paraId="242287CE" w14:textId="77777777" w:rsidR="00C90D42" w:rsidRPr="0095318A" w:rsidRDefault="00C90D42" w:rsidP="00D028D0">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cstheme="minorHAnsi"/>
                <w:sz w:val="20"/>
              </w:rPr>
            </w:pPr>
          </w:p>
        </w:tc>
      </w:tr>
      <w:tr w:rsidR="00C90D42" w:rsidRPr="0095318A" w14:paraId="691245BA" w14:textId="77777777" w:rsidTr="0108D805">
        <w:trPr>
          <w:cantSplit/>
          <w:trHeight w:val="520"/>
        </w:trPr>
        <w:tc>
          <w:tcPr>
            <w:tcW w:w="1880" w:type="dxa"/>
            <w:shd w:val="clear" w:color="auto" w:fill="FFFFFF" w:themeFill="background1"/>
            <w:tcMar>
              <w:top w:w="100" w:type="dxa"/>
              <w:left w:w="100" w:type="dxa"/>
              <w:bottom w:w="100" w:type="dxa"/>
              <w:right w:w="100" w:type="dxa"/>
            </w:tcMar>
          </w:tcPr>
          <w:p w14:paraId="0785360F" w14:textId="0A347EC0" w:rsidR="00C90D42" w:rsidRDefault="00C90D42" w:rsidP="27FF612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eastAsia="Calibri" w:hAnsiTheme="minorHAnsi" w:cstheme="minorBidi"/>
                <w:sz w:val="20"/>
              </w:rPr>
            </w:pPr>
          </w:p>
          <w:p w14:paraId="1C778144" w14:textId="771EBAD7" w:rsidR="00C90D42" w:rsidRDefault="00D25759" w:rsidP="00D028D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eastAsia="Calibri" w:hAnsiTheme="minorHAnsi" w:cstheme="minorBidi"/>
                <w:sz w:val="20"/>
              </w:rPr>
            </w:pPr>
            <w:r>
              <w:rPr>
                <w:rFonts w:asciiTheme="minorHAnsi" w:eastAsia="Calibri" w:hAnsiTheme="minorHAnsi" w:cstheme="minorBidi"/>
                <w:sz w:val="20"/>
              </w:rPr>
              <w:t xml:space="preserve">Antisocial </w:t>
            </w:r>
            <w:r w:rsidR="001A449D">
              <w:rPr>
                <w:rFonts w:asciiTheme="minorHAnsi" w:eastAsia="Calibri" w:hAnsiTheme="minorHAnsi" w:cstheme="minorBidi"/>
                <w:sz w:val="20"/>
              </w:rPr>
              <w:t>person/group dist</w:t>
            </w:r>
            <w:r w:rsidR="006F70AF">
              <w:rPr>
                <w:rFonts w:asciiTheme="minorHAnsi" w:eastAsia="Calibri" w:hAnsiTheme="minorHAnsi" w:cstheme="minorBidi"/>
                <w:sz w:val="20"/>
              </w:rPr>
              <w:t>urbing</w:t>
            </w:r>
            <w:r w:rsidR="002C2EEF">
              <w:rPr>
                <w:rFonts w:asciiTheme="minorHAnsi" w:eastAsia="Calibri" w:hAnsiTheme="minorHAnsi" w:cstheme="minorBidi"/>
                <w:sz w:val="20"/>
              </w:rPr>
              <w:t xml:space="preserve"> the </w:t>
            </w:r>
            <w:r w:rsidR="0040357C">
              <w:rPr>
                <w:rFonts w:asciiTheme="minorHAnsi" w:eastAsia="Calibri" w:hAnsiTheme="minorHAnsi" w:cstheme="minorBidi"/>
                <w:sz w:val="20"/>
              </w:rPr>
              <w:t>group.</w:t>
            </w:r>
          </w:p>
          <w:p w14:paraId="2FA6E0CD" w14:textId="77777777" w:rsidR="00C90D42" w:rsidRDefault="00C90D42" w:rsidP="00D028D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eastAsia="Calibri" w:hAnsiTheme="minorHAnsi" w:cstheme="minorBidi"/>
                <w:sz w:val="20"/>
              </w:rPr>
            </w:pPr>
          </w:p>
          <w:p w14:paraId="300ADCCF" w14:textId="77777777" w:rsidR="00C90D42" w:rsidRDefault="00C90D42" w:rsidP="00D028D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eastAsia="Calibri" w:hAnsiTheme="minorHAnsi" w:cstheme="minorBidi"/>
                <w:sz w:val="20"/>
              </w:rPr>
            </w:pPr>
          </w:p>
          <w:p w14:paraId="2BC5BDDA" w14:textId="77777777" w:rsidR="00C90D42" w:rsidRPr="0095318A" w:rsidRDefault="00C90D42" w:rsidP="00D028D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eastAsia="Calibri" w:hAnsiTheme="minorHAnsi" w:cstheme="minorBidi"/>
                <w:sz w:val="20"/>
              </w:rPr>
            </w:pPr>
          </w:p>
        </w:tc>
        <w:tc>
          <w:tcPr>
            <w:tcW w:w="1417" w:type="dxa"/>
            <w:shd w:val="clear" w:color="auto" w:fill="FFFFFF" w:themeFill="background1"/>
          </w:tcPr>
          <w:p w14:paraId="5C112711" w14:textId="578F7B24" w:rsidR="00C90D42" w:rsidRPr="0095318A" w:rsidRDefault="0040357C" w:rsidP="00D028D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eastAsia="Calibri" w:hAnsiTheme="minorHAnsi" w:cstheme="minorBidi"/>
                <w:sz w:val="20"/>
              </w:rPr>
            </w:pPr>
            <w:r>
              <w:rPr>
                <w:rFonts w:asciiTheme="minorHAnsi" w:eastAsia="Calibri" w:hAnsiTheme="minorHAnsi" w:cstheme="minorBidi"/>
                <w:sz w:val="20"/>
              </w:rPr>
              <w:t>Frighten young people</w:t>
            </w:r>
          </w:p>
        </w:tc>
        <w:tc>
          <w:tcPr>
            <w:tcW w:w="1418" w:type="dxa"/>
            <w:shd w:val="clear" w:color="auto" w:fill="FFFFFF" w:themeFill="background1"/>
            <w:tcMar>
              <w:top w:w="100" w:type="dxa"/>
              <w:left w:w="100" w:type="dxa"/>
              <w:bottom w:w="100" w:type="dxa"/>
              <w:right w:w="100" w:type="dxa"/>
            </w:tcMar>
          </w:tcPr>
          <w:p w14:paraId="19148CF9" w14:textId="68E6CA4A" w:rsidR="00C90D42" w:rsidRPr="0095318A" w:rsidRDefault="0040357C" w:rsidP="00D028D0">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eastAsia="Calibri" w:hAnsiTheme="minorHAnsi" w:cstheme="minorHAnsi"/>
                <w:sz w:val="20"/>
              </w:rPr>
            </w:pPr>
            <w:r>
              <w:rPr>
                <w:rFonts w:asciiTheme="minorHAnsi" w:eastAsia="Calibri" w:hAnsiTheme="minorHAnsi" w:cstheme="minorHAnsi"/>
                <w:sz w:val="20"/>
              </w:rPr>
              <w:t xml:space="preserve">Instructors/ young people </w:t>
            </w:r>
          </w:p>
        </w:tc>
        <w:tc>
          <w:tcPr>
            <w:tcW w:w="5953" w:type="dxa"/>
            <w:shd w:val="clear" w:color="auto" w:fill="FFFFFF" w:themeFill="background1"/>
            <w:tcMar>
              <w:top w:w="100" w:type="dxa"/>
              <w:left w:w="100" w:type="dxa"/>
              <w:bottom w:w="100" w:type="dxa"/>
              <w:right w:w="100" w:type="dxa"/>
            </w:tcMar>
          </w:tcPr>
          <w:p w14:paraId="364AFEFB" w14:textId="1701E7D2" w:rsidR="00C90D42" w:rsidRPr="0040357C" w:rsidRDefault="0040357C" w:rsidP="00D028D0">
            <w:pPr>
              <w:pStyle w:val="Body"/>
              <w:ind w:left="170"/>
              <w:rPr>
                <w:rFonts w:asciiTheme="minorHAnsi" w:hAnsiTheme="minorHAnsi" w:cstheme="minorHAnsi"/>
                <w:sz w:val="20"/>
              </w:rPr>
            </w:pPr>
            <w:r w:rsidRPr="0040357C">
              <w:rPr>
                <w:rFonts w:asciiTheme="minorHAnsi" w:hAnsiTheme="minorHAnsi" w:cstheme="minorHAnsi"/>
                <w:sz w:val="20"/>
              </w:rPr>
              <w:t>Two members of staff are present when going offsite to manage/protect young people.</w:t>
            </w:r>
          </w:p>
          <w:p w14:paraId="7A96DF4C" w14:textId="77777777" w:rsidR="0040357C" w:rsidRPr="0040357C" w:rsidRDefault="0040357C" w:rsidP="00D028D0">
            <w:pPr>
              <w:pStyle w:val="Body"/>
              <w:ind w:left="170"/>
              <w:rPr>
                <w:rFonts w:asciiTheme="minorHAnsi" w:hAnsiTheme="minorHAnsi" w:cstheme="minorHAnsi"/>
                <w:sz w:val="20"/>
              </w:rPr>
            </w:pPr>
          </w:p>
          <w:p w14:paraId="68F6DC9B" w14:textId="55E20017" w:rsidR="0040357C" w:rsidRPr="0040357C" w:rsidRDefault="0040357C" w:rsidP="00D028D0">
            <w:pPr>
              <w:pStyle w:val="Body"/>
              <w:ind w:left="170"/>
              <w:rPr>
                <w:rFonts w:asciiTheme="minorHAnsi" w:hAnsiTheme="minorHAnsi" w:cstheme="minorHAnsi"/>
                <w:sz w:val="20"/>
              </w:rPr>
            </w:pPr>
            <w:r w:rsidRPr="0040357C">
              <w:rPr>
                <w:rFonts w:asciiTheme="minorHAnsi" w:hAnsiTheme="minorHAnsi" w:cstheme="minorHAnsi"/>
                <w:sz w:val="20"/>
              </w:rPr>
              <w:t>Instructors have been advised to return to Pinkston if there are any issues.</w:t>
            </w:r>
          </w:p>
          <w:p w14:paraId="249A72FB" w14:textId="77777777" w:rsidR="0040357C" w:rsidRPr="0040357C" w:rsidRDefault="0040357C" w:rsidP="00D028D0">
            <w:pPr>
              <w:pStyle w:val="Body"/>
              <w:ind w:left="170"/>
              <w:rPr>
                <w:rFonts w:asciiTheme="minorHAnsi" w:hAnsiTheme="minorHAnsi" w:cstheme="minorHAnsi"/>
                <w:sz w:val="20"/>
              </w:rPr>
            </w:pPr>
          </w:p>
          <w:p w14:paraId="4470DF1C" w14:textId="5A2A58DB" w:rsidR="0040357C" w:rsidRPr="0095318A" w:rsidRDefault="0040357C" w:rsidP="00D028D0">
            <w:pPr>
              <w:pStyle w:val="Body"/>
              <w:ind w:left="170"/>
              <w:rPr>
                <w:sz w:val="20"/>
              </w:rPr>
            </w:pPr>
            <w:r w:rsidRPr="0040357C">
              <w:rPr>
                <w:rFonts w:asciiTheme="minorHAnsi" w:hAnsiTheme="minorHAnsi" w:cstheme="minorHAnsi"/>
                <w:sz w:val="20"/>
              </w:rPr>
              <w:t>Staff will carry mobile phoned to contact Pinkston if help is needed</w:t>
            </w:r>
            <w:r>
              <w:rPr>
                <w:rFonts w:asciiTheme="minorHAnsi" w:hAnsiTheme="minorHAnsi" w:cstheme="minorHAnsi"/>
                <w:sz w:val="20"/>
              </w:rPr>
              <w:t>.</w:t>
            </w:r>
          </w:p>
        </w:tc>
        <w:tc>
          <w:tcPr>
            <w:tcW w:w="3288" w:type="dxa"/>
            <w:shd w:val="clear" w:color="auto" w:fill="FFFFFF" w:themeFill="background1"/>
            <w:tcMar>
              <w:top w:w="100" w:type="dxa"/>
              <w:left w:w="100" w:type="dxa"/>
              <w:bottom w:w="100" w:type="dxa"/>
              <w:right w:w="100" w:type="dxa"/>
            </w:tcMar>
          </w:tcPr>
          <w:p w14:paraId="392C06EB" w14:textId="77777777" w:rsidR="00C90D42" w:rsidRPr="0095318A" w:rsidRDefault="00C90D42" w:rsidP="00D028D0">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cstheme="minorHAnsi"/>
                <w:sz w:val="20"/>
              </w:rPr>
            </w:pPr>
          </w:p>
        </w:tc>
      </w:tr>
      <w:tr w:rsidR="27FF612F" w14:paraId="15AE798A" w14:textId="77777777" w:rsidTr="0108D805">
        <w:trPr>
          <w:cantSplit/>
          <w:trHeight w:val="520"/>
        </w:trPr>
        <w:tc>
          <w:tcPr>
            <w:tcW w:w="1880" w:type="dxa"/>
            <w:shd w:val="clear" w:color="auto" w:fill="FFFFFF" w:themeFill="background1"/>
            <w:tcMar>
              <w:top w:w="100" w:type="dxa"/>
              <w:left w:w="100" w:type="dxa"/>
              <w:bottom w:w="100" w:type="dxa"/>
              <w:right w:w="100" w:type="dxa"/>
            </w:tcMar>
          </w:tcPr>
          <w:p w14:paraId="7884E287" w14:textId="022EBA9D" w:rsidR="2A6EA16D" w:rsidRDefault="2A6EA16D" w:rsidP="27FF612F">
            <w:pPr>
              <w:pStyle w:val="Body"/>
              <w:rPr>
                <w:rFonts w:asciiTheme="minorHAnsi" w:eastAsia="Calibri" w:hAnsiTheme="minorHAnsi" w:cstheme="minorBidi"/>
                <w:sz w:val="20"/>
              </w:rPr>
            </w:pPr>
          </w:p>
        </w:tc>
        <w:tc>
          <w:tcPr>
            <w:tcW w:w="1417" w:type="dxa"/>
            <w:shd w:val="clear" w:color="auto" w:fill="FFFFFF" w:themeFill="background1"/>
          </w:tcPr>
          <w:p w14:paraId="0CD55EE6" w14:textId="7BD030C7" w:rsidR="27FF612F" w:rsidRDefault="27FF612F" w:rsidP="27FF612F">
            <w:pPr>
              <w:pStyle w:val="Body"/>
              <w:rPr>
                <w:rFonts w:asciiTheme="minorHAnsi" w:eastAsia="Calibri" w:hAnsiTheme="minorHAnsi" w:cstheme="minorBidi"/>
                <w:sz w:val="20"/>
              </w:rPr>
            </w:pPr>
          </w:p>
        </w:tc>
        <w:tc>
          <w:tcPr>
            <w:tcW w:w="1418" w:type="dxa"/>
            <w:shd w:val="clear" w:color="auto" w:fill="FFFFFF" w:themeFill="background1"/>
            <w:tcMar>
              <w:top w:w="100" w:type="dxa"/>
              <w:left w:w="100" w:type="dxa"/>
              <w:bottom w:w="100" w:type="dxa"/>
              <w:right w:w="100" w:type="dxa"/>
            </w:tcMar>
          </w:tcPr>
          <w:p w14:paraId="1E4EC6D8" w14:textId="7052C8CF" w:rsidR="27FF612F" w:rsidRDefault="27FF612F" w:rsidP="27FF612F">
            <w:pPr>
              <w:pStyle w:val="Body"/>
              <w:rPr>
                <w:rFonts w:asciiTheme="minorHAnsi" w:eastAsia="Calibri" w:hAnsiTheme="minorHAnsi" w:cstheme="minorBidi"/>
                <w:sz w:val="20"/>
              </w:rPr>
            </w:pPr>
          </w:p>
        </w:tc>
        <w:tc>
          <w:tcPr>
            <w:tcW w:w="5953" w:type="dxa"/>
            <w:shd w:val="clear" w:color="auto" w:fill="FFFFFF" w:themeFill="background1"/>
            <w:tcMar>
              <w:top w:w="100" w:type="dxa"/>
              <w:left w:w="100" w:type="dxa"/>
              <w:bottom w:w="100" w:type="dxa"/>
              <w:right w:w="100" w:type="dxa"/>
            </w:tcMar>
          </w:tcPr>
          <w:p w14:paraId="7643884D" w14:textId="58C5471C" w:rsidR="27FF612F" w:rsidRDefault="27FF612F" w:rsidP="27FF612F">
            <w:pPr>
              <w:pStyle w:val="Body"/>
              <w:rPr>
                <w:sz w:val="20"/>
              </w:rPr>
            </w:pPr>
          </w:p>
        </w:tc>
        <w:tc>
          <w:tcPr>
            <w:tcW w:w="3288" w:type="dxa"/>
            <w:shd w:val="clear" w:color="auto" w:fill="FFFFFF" w:themeFill="background1"/>
            <w:tcMar>
              <w:top w:w="100" w:type="dxa"/>
              <w:left w:w="100" w:type="dxa"/>
              <w:bottom w:w="100" w:type="dxa"/>
              <w:right w:w="100" w:type="dxa"/>
            </w:tcMar>
          </w:tcPr>
          <w:p w14:paraId="7A71572D" w14:textId="3714F5F3" w:rsidR="27FF612F" w:rsidRDefault="27FF612F" w:rsidP="27FF612F">
            <w:pPr>
              <w:pStyle w:val="Body"/>
              <w:rPr>
                <w:rFonts w:asciiTheme="minorHAnsi" w:hAnsiTheme="minorHAnsi" w:cstheme="minorBidi"/>
                <w:sz w:val="20"/>
              </w:rPr>
            </w:pPr>
          </w:p>
        </w:tc>
      </w:tr>
    </w:tbl>
    <w:p w14:paraId="2A9B1634" w14:textId="77777777" w:rsidR="00C90D42" w:rsidRDefault="00C90D42"/>
    <w:sectPr w:rsidR="00C90D42" w:rsidSect="00B20557">
      <w:pgSz w:w="16838" w:h="11906" w:orient="landscape"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1DCF21" w14:textId="77777777" w:rsidR="0028461C" w:rsidRDefault="0028461C" w:rsidP="00870E8F">
      <w:r>
        <w:separator/>
      </w:r>
    </w:p>
  </w:endnote>
  <w:endnote w:type="continuationSeparator" w:id="0">
    <w:p w14:paraId="19F4DFBD" w14:textId="77777777" w:rsidR="0028461C" w:rsidRDefault="0028461C" w:rsidP="00870E8F">
      <w:r>
        <w:continuationSeparator/>
      </w:r>
    </w:p>
  </w:endnote>
  <w:endnote w:type="continuationNotice" w:id="1">
    <w:p w14:paraId="1B55EECB" w14:textId="77777777" w:rsidR="0028461C" w:rsidRDefault="002846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9207CE" w14:textId="77777777" w:rsidR="0028461C" w:rsidRDefault="0028461C" w:rsidP="00870E8F">
      <w:r>
        <w:separator/>
      </w:r>
    </w:p>
  </w:footnote>
  <w:footnote w:type="continuationSeparator" w:id="0">
    <w:p w14:paraId="7AFEF28C" w14:textId="77777777" w:rsidR="0028461C" w:rsidRDefault="0028461C" w:rsidP="00870E8F">
      <w:r>
        <w:continuationSeparator/>
      </w:r>
    </w:p>
  </w:footnote>
  <w:footnote w:type="continuationNotice" w:id="1">
    <w:p w14:paraId="58322325" w14:textId="77777777" w:rsidR="0028461C" w:rsidRDefault="002846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FCFDF" w14:textId="14C528B8" w:rsidR="00870E8F" w:rsidRPr="00870E8F" w:rsidRDefault="00870E8F">
    <w:pPr>
      <w:pStyle w:val="Header"/>
      <w:rPr>
        <w:rFonts w:ascii="Arial" w:hAnsi="Arial" w:cs="Arial"/>
      </w:rPr>
    </w:pPr>
    <w:r w:rsidRPr="00870E8F">
      <w:rPr>
        <w:rFonts w:ascii="Arial" w:hAnsi="Arial" w:cs="Arial"/>
      </w:rPr>
      <w:t xml:space="preserve">Site Specific / Activity Specific - Risk Assessment </w:t>
    </w:r>
  </w:p>
  <w:p w14:paraId="4DA4C0D9" w14:textId="4941F7FD" w:rsidR="00870E8F" w:rsidRPr="00870E8F" w:rsidRDefault="00870E8F">
    <w:pPr>
      <w:pStyle w:val="Header"/>
      <w:rPr>
        <w:rFonts w:ascii="Arial" w:hAnsi="Arial" w:cs="Arial"/>
      </w:rPr>
    </w:pPr>
    <w:r w:rsidRPr="00870E8F">
      <w:rPr>
        <w:rFonts w:ascii="Arial" w:hAnsi="Arial" w:cs="Arial"/>
      </w:rPr>
      <w:t>Location:</w:t>
    </w:r>
    <w:r w:rsidR="00085134">
      <w:rPr>
        <w:rFonts w:ascii="Arial" w:hAnsi="Arial" w:cs="Arial"/>
      </w:rPr>
      <w:t xml:space="preserve"> </w:t>
    </w:r>
    <w:proofErr w:type="spellStart"/>
    <w:r w:rsidR="0040357C">
      <w:rPr>
        <w:rFonts w:ascii="Arial" w:hAnsi="Arial" w:cs="Arial"/>
      </w:rPr>
      <w:t>O</w:t>
    </w:r>
    <w:r w:rsidR="00085134">
      <w:rPr>
        <w:rFonts w:ascii="Arial" w:hAnsi="Arial" w:cs="Arial"/>
      </w:rPr>
      <w:t>ff site</w:t>
    </w:r>
    <w:proofErr w:type="spellEnd"/>
    <w:r w:rsidR="00085134">
      <w:rPr>
        <w:rFonts w:ascii="Arial" w:hAnsi="Arial" w:cs="Arial"/>
      </w:rPr>
      <w:t xml:space="preserve"> activities </w:t>
    </w:r>
  </w:p>
  <w:p w14:paraId="08D88A38" w14:textId="18D6EE1A" w:rsidR="00870E8F" w:rsidRPr="00870E8F" w:rsidRDefault="00870E8F">
    <w:pPr>
      <w:pStyle w:val="Header"/>
      <w:rPr>
        <w:rFonts w:ascii="Arial" w:hAnsi="Arial" w:cs="Arial"/>
      </w:rPr>
    </w:pPr>
    <w:r w:rsidRPr="00870E8F">
      <w:rPr>
        <w:rFonts w:ascii="Arial" w:hAnsi="Arial" w:cs="Arial"/>
      </w:rPr>
      <w:t xml:space="preserve">Completed by: </w:t>
    </w:r>
    <w:r w:rsidR="00085134">
      <w:rPr>
        <w:rFonts w:ascii="Arial" w:hAnsi="Arial" w:cs="Arial"/>
      </w:rPr>
      <w:t>Niamh Shannon</w:t>
    </w:r>
  </w:p>
  <w:p w14:paraId="5E262A8A" w14:textId="2B04724F" w:rsidR="00870E8F" w:rsidRPr="00870E8F" w:rsidRDefault="00870E8F">
    <w:pPr>
      <w:pStyle w:val="Header"/>
      <w:rPr>
        <w:rFonts w:ascii="Arial" w:hAnsi="Arial" w:cs="Arial"/>
      </w:rPr>
    </w:pPr>
    <w:r w:rsidRPr="00870E8F">
      <w:rPr>
        <w:rFonts w:ascii="Arial" w:hAnsi="Arial" w:cs="Arial"/>
      </w:rPr>
      <w:t xml:space="preserve">Date: </w:t>
    </w:r>
    <w:proofErr w:type="gramStart"/>
    <w:r w:rsidR="006E1BCA">
      <w:rPr>
        <w:rFonts w:ascii="Arial" w:hAnsi="Arial" w:cs="Arial"/>
      </w:rPr>
      <w:t>2</w:t>
    </w:r>
    <w:r w:rsidR="00085134">
      <w:rPr>
        <w:rFonts w:ascii="Arial" w:hAnsi="Arial" w:cs="Arial"/>
      </w:rPr>
      <w:t>.</w:t>
    </w:r>
    <w:r w:rsidR="006E1BCA">
      <w:rPr>
        <w:rFonts w:ascii="Arial" w:hAnsi="Arial" w:cs="Arial"/>
      </w:rPr>
      <w:t>5</w:t>
    </w:r>
    <w:r w:rsidR="00085134">
      <w:rPr>
        <w:rFonts w:ascii="Arial" w:hAnsi="Arial" w:cs="Arial"/>
      </w:rPr>
      <w:t>.23</w:t>
    </w:r>
    <w:r w:rsidRPr="00870E8F">
      <w:rPr>
        <w:rFonts w:ascii="Arial" w:hAnsi="Arial" w:cs="Arial"/>
      </w:rPr>
      <w:t xml:space="preserve">  /</w:t>
    </w:r>
    <w:proofErr w:type="gramEnd"/>
    <w:r w:rsidRPr="00870E8F">
      <w:rPr>
        <w:rFonts w:ascii="Arial" w:hAnsi="Arial" w:cs="Arial"/>
      </w:rPr>
      <w:t xml:space="preserve"> updated: </w:t>
    </w:r>
    <w:r w:rsidR="006D0DF1">
      <w:rPr>
        <w:rFonts w:ascii="Arial" w:hAnsi="Arial" w:cs="Arial"/>
      </w:rPr>
      <w:t>10.3.25</w:t>
    </w:r>
    <w:r w:rsidRPr="00870E8F">
      <w:rPr>
        <w:rFonts w:ascii="Arial" w:hAnsi="Arial" w:cs="Arial"/>
      </w:rPr>
      <w:t xml:space="preserve">  </w:t>
    </w:r>
  </w:p>
  <w:p w14:paraId="5193EA45" w14:textId="77777777" w:rsidR="00870E8F" w:rsidRDefault="00870E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42"/>
    <w:rsid w:val="0004013A"/>
    <w:rsid w:val="00080BE5"/>
    <w:rsid w:val="00085134"/>
    <w:rsid w:val="000D1C40"/>
    <w:rsid w:val="00103563"/>
    <w:rsid w:val="00125B44"/>
    <w:rsid w:val="001A449D"/>
    <w:rsid w:val="00274C31"/>
    <w:rsid w:val="0028264D"/>
    <w:rsid w:val="0028461C"/>
    <w:rsid w:val="002C2EEF"/>
    <w:rsid w:val="0036280C"/>
    <w:rsid w:val="003D0E1A"/>
    <w:rsid w:val="0040357C"/>
    <w:rsid w:val="0053014A"/>
    <w:rsid w:val="005C4270"/>
    <w:rsid w:val="006D0DF1"/>
    <w:rsid w:val="006D1713"/>
    <w:rsid w:val="006E1BCA"/>
    <w:rsid w:val="006E3BE2"/>
    <w:rsid w:val="006F70AF"/>
    <w:rsid w:val="00711F4D"/>
    <w:rsid w:val="00815B53"/>
    <w:rsid w:val="00870E8F"/>
    <w:rsid w:val="00876869"/>
    <w:rsid w:val="00934631"/>
    <w:rsid w:val="009666D1"/>
    <w:rsid w:val="00A32C47"/>
    <w:rsid w:val="00AC408E"/>
    <w:rsid w:val="00AE2AE2"/>
    <w:rsid w:val="00B20557"/>
    <w:rsid w:val="00B4262E"/>
    <w:rsid w:val="00BB344B"/>
    <w:rsid w:val="00C234A4"/>
    <w:rsid w:val="00C90D42"/>
    <w:rsid w:val="00CB449B"/>
    <w:rsid w:val="00CD5E75"/>
    <w:rsid w:val="00D25759"/>
    <w:rsid w:val="00D54942"/>
    <w:rsid w:val="00D82FD7"/>
    <w:rsid w:val="00D96369"/>
    <w:rsid w:val="00E0149C"/>
    <w:rsid w:val="00E61869"/>
    <w:rsid w:val="00E7292A"/>
    <w:rsid w:val="00F6555F"/>
    <w:rsid w:val="00FC34E1"/>
    <w:rsid w:val="0108D805"/>
    <w:rsid w:val="06855BA4"/>
    <w:rsid w:val="12BBD13E"/>
    <w:rsid w:val="22B8CCAB"/>
    <w:rsid w:val="263B26F9"/>
    <w:rsid w:val="27FF612F"/>
    <w:rsid w:val="2A2A417E"/>
    <w:rsid w:val="2A6EA16D"/>
    <w:rsid w:val="2AB550BD"/>
    <w:rsid w:val="37A759C6"/>
    <w:rsid w:val="3EE60CB9"/>
    <w:rsid w:val="4F0A4F02"/>
    <w:rsid w:val="60114067"/>
    <w:rsid w:val="6A51EA9C"/>
    <w:rsid w:val="79100604"/>
    <w:rsid w:val="79B420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B8769"/>
  <w15:chartTrackingRefBased/>
  <w15:docId w15:val="{C29AC3B8-62DF-40BC-A6A6-FC18CBD71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D42"/>
    <w:pPr>
      <w:spacing w:after="0" w:line="240" w:lineRule="auto"/>
    </w:pPr>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C90D42"/>
    <w:pPr>
      <w:spacing w:after="0" w:line="240" w:lineRule="auto"/>
    </w:pPr>
    <w:rPr>
      <w:rFonts w:ascii="Helvetica" w:eastAsia="ヒラギノ角ゴ Pro W3" w:hAnsi="Helvetica" w:cs="Times New Roman"/>
      <w:color w:val="000000"/>
      <w:szCs w:val="20"/>
      <w:lang w:val="en-US" w:eastAsia="en-GB"/>
    </w:rPr>
  </w:style>
  <w:style w:type="paragraph" w:customStyle="1" w:styleId="FreeForm">
    <w:name w:val="Free Form"/>
    <w:rsid w:val="00C90D42"/>
    <w:pPr>
      <w:spacing w:after="0" w:line="240" w:lineRule="auto"/>
    </w:pPr>
    <w:rPr>
      <w:rFonts w:ascii="Helvetica" w:eastAsia="ヒラギノ角ゴ Pro W3" w:hAnsi="Helvetica" w:cs="Times New Roman"/>
      <w:color w:val="000000"/>
      <w:szCs w:val="20"/>
      <w:lang w:val="en-US" w:eastAsia="en-GB"/>
    </w:rPr>
  </w:style>
  <w:style w:type="character" w:customStyle="1" w:styleId="normaltextrun">
    <w:name w:val="normaltextrun"/>
    <w:basedOn w:val="DefaultParagraphFont"/>
    <w:rsid w:val="00C90D42"/>
  </w:style>
  <w:style w:type="character" w:customStyle="1" w:styleId="eop">
    <w:name w:val="eop"/>
    <w:basedOn w:val="DefaultParagraphFont"/>
    <w:rsid w:val="00C90D42"/>
  </w:style>
  <w:style w:type="paragraph" w:customStyle="1" w:styleId="paragraph">
    <w:name w:val="paragraph"/>
    <w:basedOn w:val="Normal"/>
    <w:rsid w:val="00C90D42"/>
    <w:pPr>
      <w:spacing w:before="100" w:beforeAutospacing="1" w:after="100" w:afterAutospacing="1"/>
    </w:pPr>
    <w:rPr>
      <w:lang w:val="en-GB" w:eastAsia="en-GB"/>
    </w:rPr>
  </w:style>
  <w:style w:type="paragraph" w:styleId="Header">
    <w:name w:val="header"/>
    <w:basedOn w:val="Normal"/>
    <w:link w:val="HeaderChar"/>
    <w:uiPriority w:val="99"/>
    <w:unhideWhenUsed/>
    <w:rsid w:val="00870E8F"/>
    <w:pPr>
      <w:tabs>
        <w:tab w:val="center" w:pos="4513"/>
        <w:tab w:val="right" w:pos="9026"/>
      </w:tabs>
    </w:pPr>
  </w:style>
  <w:style w:type="character" w:customStyle="1" w:styleId="HeaderChar">
    <w:name w:val="Header Char"/>
    <w:basedOn w:val="DefaultParagraphFont"/>
    <w:link w:val="Header"/>
    <w:uiPriority w:val="99"/>
    <w:rsid w:val="00870E8F"/>
    <w:rPr>
      <w:rFonts w:ascii="Times New Roman" w:eastAsia="Times New Roman" w:hAnsi="Times New Roman" w:cs="Times New Roman"/>
      <w:lang w:val="en-US"/>
    </w:rPr>
  </w:style>
  <w:style w:type="paragraph" w:styleId="Footer">
    <w:name w:val="footer"/>
    <w:basedOn w:val="Normal"/>
    <w:link w:val="FooterChar"/>
    <w:uiPriority w:val="99"/>
    <w:unhideWhenUsed/>
    <w:rsid w:val="00870E8F"/>
    <w:pPr>
      <w:tabs>
        <w:tab w:val="center" w:pos="4513"/>
        <w:tab w:val="right" w:pos="9026"/>
      </w:tabs>
    </w:pPr>
  </w:style>
  <w:style w:type="character" w:customStyle="1" w:styleId="FooterChar">
    <w:name w:val="Footer Char"/>
    <w:basedOn w:val="DefaultParagraphFont"/>
    <w:link w:val="Footer"/>
    <w:uiPriority w:val="99"/>
    <w:rsid w:val="00870E8F"/>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3305967">
      <w:bodyDiv w:val="1"/>
      <w:marLeft w:val="0"/>
      <w:marRight w:val="0"/>
      <w:marTop w:val="0"/>
      <w:marBottom w:val="0"/>
      <w:divBdr>
        <w:top w:val="none" w:sz="0" w:space="0" w:color="auto"/>
        <w:left w:val="none" w:sz="0" w:space="0" w:color="auto"/>
        <w:bottom w:val="none" w:sz="0" w:space="0" w:color="auto"/>
        <w:right w:val="none" w:sz="0" w:space="0" w:color="auto"/>
      </w:divBdr>
      <w:divsChild>
        <w:div w:id="1400252584">
          <w:marLeft w:val="0"/>
          <w:marRight w:val="0"/>
          <w:marTop w:val="0"/>
          <w:marBottom w:val="0"/>
          <w:divBdr>
            <w:top w:val="none" w:sz="0" w:space="0" w:color="auto"/>
            <w:left w:val="none" w:sz="0" w:space="0" w:color="auto"/>
            <w:bottom w:val="none" w:sz="0" w:space="0" w:color="auto"/>
            <w:right w:val="none" w:sz="0" w:space="0" w:color="auto"/>
          </w:divBdr>
          <w:divsChild>
            <w:div w:id="1144276249">
              <w:marLeft w:val="0"/>
              <w:marRight w:val="0"/>
              <w:marTop w:val="0"/>
              <w:marBottom w:val="0"/>
              <w:divBdr>
                <w:top w:val="none" w:sz="0" w:space="0" w:color="auto"/>
                <w:left w:val="none" w:sz="0" w:space="0" w:color="auto"/>
                <w:bottom w:val="none" w:sz="0" w:space="0" w:color="auto"/>
                <w:right w:val="none" w:sz="0" w:space="0" w:color="auto"/>
              </w:divBdr>
            </w:div>
            <w:div w:id="1545367569">
              <w:marLeft w:val="0"/>
              <w:marRight w:val="0"/>
              <w:marTop w:val="0"/>
              <w:marBottom w:val="0"/>
              <w:divBdr>
                <w:top w:val="none" w:sz="0" w:space="0" w:color="auto"/>
                <w:left w:val="none" w:sz="0" w:space="0" w:color="auto"/>
                <w:bottom w:val="none" w:sz="0" w:space="0" w:color="auto"/>
                <w:right w:val="none" w:sz="0" w:space="0" w:color="auto"/>
              </w:divBdr>
            </w:div>
            <w:div w:id="1912806387">
              <w:marLeft w:val="0"/>
              <w:marRight w:val="0"/>
              <w:marTop w:val="0"/>
              <w:marBottom w:val="0"/>
              <w:divBdr>
                <w:top w:val="none" w:sz="0" w:space="0" w:color="auto"/>
                <w:left w:val="none" w:sz="0" w:space="0" w:color="auto"/>
                <w:bottom w:val="none" w:sz="0" w:space="0" w:color="auto"/>
                <w:right w:val="none" w:sz="0" w:space="0" w:color="auto"/>
              </w:divBdr>
            </w:div>
          </w:divsChild>
        </w:div>
        <w:div w:id="951323935">
          <w:marLeft w:val="0"/>
          <w:marRight w:val="0"/>
          <w:marTop w:val="0"/>
          <w:marBottom w:val="0"/>
          <w:divBdr>
            <w:top w:val="none" w:sz="0" w:space="0" w:color="auto"/>
            <w:left w:val="none" w:sz="0" w:space="0" w:color="auto"/>
            <w:bottom w:val="none" w:sz="0" w:space="0" w:color="auto"/>
            <w:right w:val="none" w:sz="0" w:space="0" w:color="auto"/>
          </w:divBdr>
          <w:divsChild>
            <w:div w:id="1199467068">
              <w:marLeft w:val="0"/>
              <w:marRight w:val="0"/>
              <w:marTop w:val="0"/>
              <w:marBottom w:val="0"/>
              <w:divBdr>
                <w:top w:val="none" w:sz="0" w:space="0" w:color="auto"/>
                <w:left w:val="none" w:sz="0" w:space="0" w:color="auto"/>
                <w:bottom w:val="none" w:sz="0" w:space="0" w:color="auto"/>
                <w:right w:val="none" w:sz="0" w:space="0" w:color="auto"/>
              </w:divBdr>
            </w:div>
          </w:divsChild>
        </w:div>
        <w:div w:id="893347129">
          <w:marLeft w:val="0"/>
          <w:marRight w:val="0"/>
          <w:marTop w:val="0"/>
          <w:marBottom w:val="0"/>
          <w:divBdr>
            <w:top w:val="none" w:sz="0" w:space="0" w:color="auto"/>
            <w:left w:val="none" w:sz="0" w:space="0" w:color="auto"/>
            <w:bottom w:val="none" w:sz="0" w:space="0" w:color="auto"/>
            <w:right w:val="none" w:sz="0" w:space="0" w:color="auto"/>
          </w:divBdr>
          <w:divsChild>
            <w:div w:id="1623615193">
              <w:marLeft w:val="0"/>
              <w:marRight w:val="0"/>
              <w:marTop w:val="0"/>
              <w:marBottom w:val="0"/>
              <w:divBdr>
                <w:top w:val="none" w:sz="0" w:space="0" w:color="auto"/>
                <w:left w:val="none" w:sz="0" w:space="0" w:color="auto"/>
                <w:bottom w:val="none" w:sz="0" w:space="0" w:color="auto"/>
                <w:right w:val="none" w:sz="0" w:space="0" w:color="auto"/>
              </w:divBdr>
            </w:div>
          </w:divsChild>
        </w:div>
        <w:div w:id="1418558136">
          <w:marLeft w:val="0"/>
          <w:marRight w:val="0"/>
          <w:marTop w:val="0"/>
          <w:marBottom w:val="0"/>
          <w:divBdr>
            <w:top w:val="none" w:sz="0" w:space="0" w:color="auto"/>
            <w:left w:val="none" w:sz="0" w:space="0" w:color="auto"/>
            <w:bottom w:val="none" w:sz="0" w:space="0" w:color="auto"/>
            <w:right w:val="none" w:sz="0" w:space="0" w:color="auto"/>
          </w:divBdr>
          <w:divsChild>
            <w:div w:id="1789544909">
              <w:marLeft w:val="0"/>
              <w:marRight w:val="0"/>
              <w:marTop w:val="0"/>
              <w:marBottom w:val="0"/>
              <w:divBdr>
                <w:top w:val="none" w:sz="0" w:space="0" w:color="auto"/>
                <w:left w:val="none" w:sz="0" w:space="0" w:color="auto"/>
                <w:bottom w:val="none" w:sz="0" w:space="0" w:color="auto"/>
                <w:right w:val="none" w:sz="0" w:space="0" w:color="auto"/>
              </w:divBdr>
            </w:div>
          </w:divsChild>
        </w:div>
        <w:div w:id="1839924791">
          <w:marLeft w:val="0"/>
          <w:marRight w:val="0"/>
          <w:marTop w:val="0"/>
          <w:marBottom w:val="0"/>
          <w:divBdr>
            <w:top w:val="none" w:sz="0" w:space="0" w:color="auto"/>
            <w:left w:val="none" w:sz="0" w:space="0" w:color="auto"/>
            <w:bottom w:val="none" w:sz="0" w:space="0" w:color="auto"/>
            <w:right w:val="none" w:sz="0" w:space="0" w:color="auto"/>
          </w:divBdr>
          <w:divsChild>
            <w:div w:id="204561407">
              <w:marLeft w:val="0"/>
              <w:marRight w:val="0"/>
              <w:marTop w:val="0"/>
              <w:marBottom w:val="0"/>
              <w:divBdr>
                <w:top w:val="none" w:sz="0" w:space="0" w:color="auto"/>
                <w:left w:val="none" w:sz="0" w:space="0" w:color="auto"/>
                <w:bottom w:val="none" w:sz="0" w:space="0" w:color="auto"/>
                <w:right w:val="none" w:sz="0" w:space="0" w:color="auto"/>
              </w:divBdr>
            </w:div>
          </w:divsChild>
        </w:div>
        <w:div w:id="2102989478">
          <w:marLeft w:val="0"/>
          <w:marRight w:val="0"/>
          <w:marTop w:val="0"/>
          <w:marBottom w:val="0"/>
          <w:divBdr>
            <w:top w:val="none" w:sz="0" w:space="0" w:color="auto"/>
            <w:left w:val="none" w:sz="0" w:space="0" w:color="auto"/>
            <w:bottom w:val="none" w:sz="0" w:space="0" w:color="auto"/>
            <w:right w:val="none" w:sz="0" w:space="0" w:color="auto"/>
          </w:divBdr>
          <w:divsChild>
            <w:div w:id="2107070266">
              <w:marLeft w:val="0"/>
              <w:marRight w:val="0"/>
              <w:marTop w:val="0"/>
              <w:marBottom w:val="0"/>
              <w:divBdr>
                <w:top w:val="none" w:sz="0" w:space="0" w:color="auto"/>
                <w:left w:val="none" w:sz="0" w:space="0" w:color="auto"/>
                <w:bottom w:val="none" w:sz="0" w:space="0" w:color="auto"/>
                <w:right w:val="none" w:sz="0" w:space="0" w:color="auto"/>
              </w:divBdr>
            </w:div>
          </w:divsChild>
        </w:div>
        <w:div w:id="483401038">
          <w:marLeft w:val="0"/>
          <w:marRight w:val="0"/>
          <w:marTop w:val="0"/>
          <w:marBottom w:val="0"/>
          <w:divBdr>
            <w:top w:val="none" w:sz="0" w:space="0" w:color="auto"/>
            <w:left w:val="none" w:sz="0" w:space="0" w:color="auto"/>
            <w:bottom w:val="none" w:sz="0" w:space="0" w:color="auto"/>
            <w:right w:val="none" w:sz="0" w:space="0" w:color="auto"/>
          </w:divBdr>
          <w:divsChild>
            <w:div w:id="1701933632">
              <w:marLeft w:val="0"/>
              <w:marRight w:val="0"/>
              <w:marTop w:val="0"/>
              <w:marBottom w:val="0"/>
              <w:divBdr>
                <w:top w:val="none" w:sz="0" w:space="0" w:color="auto"/>
                <w:left w:val="none" w:sz="0" w:space="0" w:color="auto"/>
                <w:bottom w:val="none" w:sz="0" w:space="0" w:color="auto"/>
                <w:right w:val="none" w:sz="0" w:space="0" w:color="auto"/>
              </w:divBdr>
            </w:div>
          </w:divsChild>
        </w:div>
        <w:div w:id="371735528">
          <w:marLeft w:val="0"/>
          <w:marRight w:val="0"/>
          <w:marTop w:val="0"/>
          <w:marBottom w:val="0"/>
          <w:divBdr>
            <w:top w:val="none" w:sz="0" w:space="0" w:color="auto"/>
            <w:left w:val="none" w:sz="0" w:space="0" w:color="auto"/>
            <w:bottom w:val="none" w:sz="0" w:space="0" w:color="auto"/>
            <w:right w:val="none" w:sz="0" w:space="0" w:color="auto"/>
          </w:divBdr>
          <w:divsChild>
            <w:div w:id="1310865669">
              <w:marLeft w:val="0"/>
              <w:marRight w:val="0"/>
              <w:marTop w:val="0"/>
              <w:marBottom w:val="0"/>
              <w:divBdr>
                <w:top w:val="none" w:sz="0" w:space="0" w:color="auto"/>
                <w:left w:val="none" w:sz="0" w:space="0" w:color="auto"/>
                <w:bottom w:val="none" w:sz="0" w:space="0" w:color="auto"/>
                <w:right w:val="none" w:sz="0" w:space="0" w:color="auto"/>
              </w:divBdr>
            </w:div>
          </w:divsChild>
        </w:div>
        <w:div w:id="2131046424">
          <w:marLeft w:val="0"/>
          <w:marRight w:val="0"/>
          <w:marTop w:val="0"/>
          <w:marBottom w:val="0"/>
          <w:divBdr>
            <w:top w:val="none" w:sz="0" w:space="0" w:color="auto"/>
            <w:left w:val="none" w:sz="0" w:space="0" w:color="auto"/>
            <w:bottom w:val="none" w:sz="0" w:space="0" w:color="auto"/>
            <w:right w:val="none" w:sz="0" w:space="0" w:color="auto"/>
          </w:divBdr>
          <w:divsChild>
            <w:div w:id="1475758358">
              <w:marLeft w:val="0"/>
              <w:marRight w:val="0"/>
              <w:marTop w:val="0"/>
              <w:marBottom w:val="0"/>
              <w:divBdr>
                <w:top w:val="none" w:sz="0" w:space="0" w:color="auto"/>
                <w:left w:val="none" w:sz="0" w:space="0" w:color="auto"/>
                <w:bottom w:val="none" w:sz="0" w:space="0" w:color="auto"/>
                <w:right w:val="none" w:sz="0" w:space="0" w:color="auto"/>
              </w:divBdr>
            </w:div>
          </w:divsChild>
        </w:div>
        <w:div w:id="297494709">
          <w:marLeft w:val="0"/>
          <w:marRight w:val="0"/>
          <w:marTop w:val="0"/>
          <w:marBottom w:val="0"/>
          <w:divBdr>
            <w:top w:val="none" w:sz="0" w:space="0" w:color="auto"/>
            <w:left w:val="none" w:sz="0" w:space="0" w:color="auto"/>
            <w:bottom w:val="none" w:sz="0" w:space="0" w:color="auto"/>
            <w:right w:val="none" w:sz="0" w:space="0" w:color="auto"/>
          </w:divBdr>
          <w:divsChild>
            <w:div w:id="659886222">
              <w:marLeft w:val="0"/>
              <w:marRight w:val="0"/>
              <w:marTop w:val="0"/>
              <w:marBottom w:val="0"/>
              <w:divBdr>
                <w:top w:val="none" w:sz="0" w:space="0" w:color="auto"/>
                <w:left w:val="none" w:sz="0" w:space="0" w:color="auto"/>
                <w:bottom w:val="none" w:sz="0" w:space="0" w:color="auto"/>
                <w:right w:val="none" w:sz="0" w:space="0" w:color="auto"/>
              </w:divBdr>
            </w:div>
          </w:divsChild>
        </w:div>
        <w:div w:id="1781801619">
          <w:marLeft w:val="0"/>
          <w:marRight w:val="0"/>
          <w:marTop w:val="0"/>
          <w:marBottom w:val="0"/>
          <w:divBdr>
            <w:top w:val="none" w:sz="0" w:space="0" w:color="auto"/>
            <w:left w:val="none" w:sz="0" w:space="0" w:color="auto"/>
            <w:bottom w:val="none" w:sz="0" w:space="0" w:color="auto"/>
            <w:right w:val="none" w:sz="0" w:space="0" w:color="auto"/>
          </w:divBdr>
          <w:divsChild>
            <w:div w:id="172646916">
              <w:marLeft w:val="0"/>
              <w:marRight w:val="0"/>
              <w:marTop w:val="0"/>
              <w:marBottom w:val="0"/>
              <w:divBdr>
                <w:top w:val="none" w:sz="0" w:space="0" w:color="auto"/>
                <w:left w:val="none" w:sz="0" w:space="0" w:color="auto"/>
                <w:bottom w:val="none" w:sz="0" w:space="0" w:color="auto"/>
                <w:right w:val="none" w:sz="0" w:space="0" w:color="auto"/>
              </w:divBdr>
            </w:div>
          </w:divsChild>
        </w:div>
        <w:div w:id="1890991903">
          <w:marLeft w:val="0"/>
          <w:marRight w:val="0"/>
          <w:marTop w:val="0"/>
          <w:marBottom w:val="0"/>
          <w:divBdr>
            <w:top w:val="none" w:sz="0" w:space="0" w:color="auto"/>
            <w:left w:val="none" w:sz="0" w:space="0" w:color="auto"/>
            <w:bottom w:val="none" w:sz="0" w:space="0" w:color="auto"/>
            <w:right w:val="none" w:sz="0" w:space="0" w:color="auto"/>
          </w:divBdr>
          <w:divsChild>
            <w:div w:id="1728918204">
              <w:marLeft w:val="0"/>
              <w:marRight w:val="0"/>
              <w:marTop w:val="0"/>
              <w:marBottom w:val="0"/>
              <w:divBdr>
                <w:top w:val="none" w:sz="0" w:space="0" w:color="auto"/>
                <w:left w:val="none" w:sz="0" w:space="0" w:color="auto"/>
                <w:bottom w:val="none" w:sz="0" w:space="0" w:color="auto"/>
                <w:right w:val="none" w:sz="0" w:space="0" w:color="auto"/>
              </w:divBdr>
            </w:div>
          </w:divsChild>
        </w:div>
        <w:div w:id="2003463127">
          <w:marLeft w:val="0"/>
          <w:marRight w:val="0"/>
          <w:marTop w:val="0"/>
          <w:marBottom w:val="0"/>
          <w:divBdr>
            <w:top w:val="none" w:sz="0" w:space="0" w:color="auto"/>
            <w:left w:val="none" w:sz="0" w:space="0" w:color="auto"/>
            <w:bottom w:val="none" w:sz="0" w:space="0" w:color="auto"/>
            <w:right w:val="none" w:sz="0" w:space="0" w:color="auto"/>
          </w:divBdr>
          <w:divsChild>
            <w:div w:id="516892204">
              <w:marLeft w:val="0"/>
              <w:marRight w:val="0"/>
              <w:marTop w:val="0"/>
              <w:marBottom w:val="0"/>
              <w:divBdr>
                <w:top w:val="none" w:sz="0" w:space="0" w:color="auto"/>
                <w:left w:val="none" w:sz="0" w:space="0" w:color="auto"/>
                <w:bottom w:val="none" w:sz="0" w:space="0" w:color="auto"/>
                <w:right w:val="none" w:sz="0" w:space="0" w:color="auto"/>
              </w:divBdr>
            </w:div>
          </w:divsChild>
        </w:div>
        <w:div w:id="80101044">
          <w:marLeft w:val="0"/>
          <w:marRight w:val="0"/>
          <w:marTop w:val="0"/>
          <w:marBottom w:val="0"/>
          <w:divBdr>
            <w:top w:val="none" w:sz="0" w:space="0" w:color="auto"/>
            <w:left w:val="none" w:sz="0" w:space="0" w:color="auto"/>
            <w:bottom w:val="none" w:sz="0" w:space="0" w:color="auto"/>
            <w:right w:val="none" w:sz="0" w:space="0" w:color="auto"/>
          </w:divBdr>
          <w:divsChild>
            <w:div w:id="1280381409">
              <w:marLeft w:val="0"/>
              <w:marRight w:val="0"/>
              <w:marTop w:val="0"/>
              <w:marBottom w:val="0"/>
              <w:divBdr>
                <w:top w:val="none" w:sz="0" w:space="0" w:color="auto"/>
                <w:left w:val="none" w:sz="0" w:space="0" w:color="auto"/>
                <w:bottom w:val="none" w:sz="0" w:space="0" w:color="auto"/>
                <w:right w:val="none" w:sz="0" w:space="0" w:color="auto"/>
              </w:divBdr>
            </w:div>
          </w:divsChild>
        </w:div>
        <w:div w:id="1829402107">
          <w:marLeft w:val="0"/>
          <w:marRight w:val="0"/>
          <w:marTop w:val="0"/>
          <w:marBottom w:val="0"/>
          <w:divBdr>
            <w:top w:val="none" w:sz="0" w:space="0" w:color="auto"/>
            <w:left w:val="none" w:sz="0" w:space="0" w:color="auto"/>
            <w:bottom w:val="none" w:sz="0" w:space="0" w:color="auto"/>
            <w:right w:val="none" w:sz="0" w:space="0" w:color="auto"/>
          </w:divBdr>
          <w:divsChild>
            <w:div w:id="572545373">
              <w:marLeft w:val="0"/>
              <w:marRight w:val="0"/>
              <w:marTop w:val="0"/>
              <w:marBottom w:val="0"/>
              <w:divBdr>
                <w:top w:val="none" w:sz="0" w:space="0" w:color="auto"/>
                <w:left w:val="none" w:sz="0" w:space="0" w:color="auto"/>
                <w:bottom w:val="none" w:sz="0" w:space="0" w:color="auto"/>
                <w:right w:val="none" w:sz="0" w:space="0" w:color="auto"/>
              </w:divBdr>
            </w:div>
          </w:divsChild>
        </w:div>
        <w:div w:id="1667322476">
          <w:marLeft w:val="0"/>
          <w:marRight w:val="0"/>
          <w:marTop w:val="0"/>
          <w:marBottom w:val="0"/>
          <w:divBdr>
            <w:top w:val="none" w:sz="0" w:space="0" w:color="auto"/>
            <w:left w:val="none" w:sz="0" w:space="0" w:color="auto"/>
            <w:bottom w:val="none" w:sz="0" w:space="0" w:color="auto"/>
            <w:right w:val="none" w:sz="0" w:space="0" w:color="auto"/>
          </w:divBdr>
          <w:divsChild>
            <w:div w:id="1211768363">
              <w:marLeft w:val="0"/>
              <w:marRight w:val="0"/>
              <w:marTop w:val="0"/>
              <w:marBottom w:val="0"/>
              <w:divBdr>
                <w:top w:val="none" w:sz="0" w:space="0" w:color="auto"/>
                <w:left w:val="none" w:sz="0" w:space="0" w:color="auto"/>
                <w:bottom w:val="none" w:sz="0" w:space="0" w:color="auto"/>
                <w:right w:val="none" w:sz="0" w:space="0" w:color="auto"/>
              </w:divBdr>
            </w:div>
          </w:divsChild>
        </w:div>
        <w:div w:id="1299648132">
          <w:marLeft w:val="0"/>
          <w:marRight w:val="0"/>
          <w:marTop w:val="0"/>
          <w:marBottom w:val="0"/>
          <w:divBdr>
            <w:top w:val="none" w:sz="0" w:space="0" w:color="auto"/>
            <w:left w:val="none" w:sz="0" w:space="0" w:color="auto"/>
            <w:bottom w:val="none" w:sz="0" w:space="0" w:color="auto"/>
            <w:right w:val="none" w:sz="0" w:space="0" w:color="auto"/>
          </w:divBdr>
          <w:divsChild>
            <w:div w:id="198131148">
              <w:marLeft w:val="0"/>
              <w:marRight w:val="0"/>
              <w:marTop w:val="0"/>
              <w:marBottom w:val="0"/>
              <w:divBdr>
                <w:top w:val="none" w:sz="0" w:space="0" w:color="auto"/>
                <w:left w:val="none" w:sz="0" w:space="0" w:color="auto"/>
                <w:bottom w:val="none" w:sz="0" w:space="0" w:color="auto"/>
                <w:right w:val="none" w:sz="0" w:space="0" w:color="auto"/>
              </w:divBdr>
            </w:div>
          </w:divsChild>
        </w:div>
        <w:div w:id="1822884455">
          <w:marLeft w:val="0"/>
          <w:marRight w:val="0"/>
          <w:marTop w:val="0"/>
          <w:marBottom w:val="0"/>
          <w:divBdr>
            <w:top w:val="none" w:sz="0" w:space="0" w:color="auto"/>
            <w:left w:val="none" w:sz="0" w:space="0" w:color="auto"/>
            <w:bottom w:val="none" w:sz="0" w:space="0" w:color="auto"/>
            <w:right w:val="none" w:sz="0" w:space="0" w:color="auto"/>
          </w:divBdr>
          <w:divsChild>
            <w:div w:id="1951667281">
              <w:marLeft w:val="0"/>
              <w:marRight w:val="0"/>
              <w:marTop w:val="0"/>
              <w:marBottom w:val="0"/>
              <w:divBdr>
                <w:top w:val="none" w:sz="0" w:space="0" w:color="auto"/>
                <w:left w:val="none" w:sz="0" w:space="0" w:color="auto"/>
                <w:bottom w:val="none" w:sz="0" w:space="0" w:color="auto"/>
                <w:right w:val="none" w:sz="0" w:space="0" w:color="auto"/>
              </w:divBdr>
            </w:div>
          </w:divsChild>
        </w:div>
        <w:div w:id="64957138">
          <w:marLeft w:val="0"/>
          <w:marRight w:val="0"/>
          <w:marTop w:val="0"/>
          <w:marBottom w:val="0"/>
          <w:divBdr>
            <w:top w:val="none" w:sz="0" w:space="0" w:color="auto"/>
            <w:left w:val="none" w:sz="0" w:space="0" w:color="auto"/>
            <w:bottom w:val="none" w:sz="0" w:space="0" w:color="auto"/>
            <w:right w:val="none" w:sz="0" w:space="0" w:color="auto"/>
          </w:divBdr>
          <w:divsChild>
            <w:div w:id="729306104">
              <w:marLeft w:val="0"/>
              <w:marRight w:val="0"/>
              <w:marTop w:val="0"/>
              <w:marBottom w:val="0"/>
              <w:divBdr>
                <w:top w:val="none" w:sz="0" w:space="0" w:color="auto"/>
                <w:left w:val="none" w:sz="0" w:space="0" w:color="auto"/>
                <w:bottom w:val="none" w:sz="0" w:space="0" w:color="auto"/>
                <w:right w:val="none" w:sz="0" w:space="0" w:color="auto"/>
              </w:divBdr>
            </w:div>
          </w:divsChild>
        </w:div>
        <w:div w:id="257561693">
          <w:marLeft w:val="0"/>
          <w:marRight w:val="0"/>
          <w:marTop w:val="0"/>
          <w:marBottom w:val="0"/>
          <w:divBdr>
            <w:top w:val="none" w:sz="0" w:space="0" w:color="auto"/>
            <w:left w:val="none" w:sz="0" w:space="0" w:color="auto"/>
            <w:bottom w:val="none" w:sz="0" w:space="0" w:color="auto"/>
            <w:right w:val="none" w:sz="0" w:space="0" w:color="auto"/>
          </w:divBdr>
          <w:divsChild>
            <w:div w:id="1221551081">
              <w:marLeft w:val="0"/>
              <w:marRight w:val="0"/>
              <w:marTop w:val="0"/>
              <w:marBottom w:val="0"/>
              <w:divBdr>
                <w:top w:val="none" w:sz="0" w:space="0" w:color="auto"/>
                <w:left w:val="none" w:sz="0" w:space="0" w:color="auto"/>
                <w:bottom w:val="none" w:sz="0" w:space="0" w:color="auto"/>
                <w:right w:val="none" w:sz="0" w:space="0" w:color="auto"/>
              </w:divBdr>
            </w:div>
          </w:divsChild>
        </w:div>
        <w:div w:id="1794709122">
          <w:marLeft w:val="0"/>
          <w:marRight w:val="0"/>
          <w:marTop w:val="0"/>
          <w:marBottom w:val="0"/>
          <w:divBdr>
            <w:top w:val="none" w:sz="0" w:space="0" w:color="auto"/>
            <w:left w:val="none" w:sz="0" w:space="0" w:color="auto"/>
            <w:bottom w:val="none" w:sz="0" w:space="0" w:color="auto"/>
            <w:right w:val="none" w:sz="0" w:space="0" w:color="auto"/>
          </w:divBdr>
          <w:divsChild>
            <w:div w:id="1130587116">
              <w:marLeft w:val="0"/>
              <w:marRight w:val="0"/>
              <w:marTop w:val="0"/>
              <w:marBottom w:val="0"/>
              <w:divBdr>
                <w:top w:val="none" w:sz="0" w:space="0" w:color="auto"/>
                <w:left w:val="none" w:sz="0" w:space="0" w:color="auto"/>
                <w:bottom w:val="none" w:sz="0" w:space="0" w:color="auto"/>
                <w:right w:val="none" w:sz="0" w:space="0" w:color="auto"/>
              </w:divBdr>
            </w:div>
          </w:divsChild>
        </w:div>
        <w:div w:id="1286086078">
          <w:marLeft w:val="0"/>
          <w:marRight w:val="0"/>
          <w:marTop w:val="0"/>
          <w:marBottom w:val="0"/>
          <w:divBdr>
            <w:top w:val="none" w:sz="0" w:space="0" w:color="auto"/>
            <w:left w:val="none" w:sz="0" w:space="0" w:color="auto"/>
            <w:bottom w:val="none" w:sz="0" w:space="0" w:color="auto"/>
            <w:right w:val="none" w:sz="0" w:space="0" w:color="auto"/>
          </w:divBdr>
          <w:divsChild>
            <w:div w:id="63113712">
              <w:marLeft w:val="0"/>
              <w:marRight w:val="0"/>
              <w:marTop w:val="0"/>
              <w:marBottom w:val="0"/>
              <w:divBdr>
                <w:top w:val="none" w:sz="0" w:space="0" w:color="auto"/>
                <w:left w:val="none" w:sz="0" w:space="0" w:color="auto"/>
                <w:bottom w:val="none" w:sz="0" w:space="0" w:color="auto"/>
                <w:right w:val="none" w:sz="0" w:space="0" w:color="auto"/>
              </w:divBdr>
            </w:div>
          </w:divsChild>
        </w:div>
        <w:div w:id="1837455119">
          <w:marLeft w:val="0"/>
          <w:marRight w:val="0"/>
          <w:marTop w:val="0"/>
          <w:marBottom w:val="0"/>
          <w:divBdr>
            <w:top w:val="none" w:sz="0" w:space="0" w:color="auto"/>
            <w:left w:val="none" w:sz="0" w:space="0" w:color="auto"/>
            <w:bottom w:val="none" w:sz="0" w:space="0" w:color="auto"/>
            <w:right w:val="none" w:sz="0" w:space="0" w:color="auto"/>
          </w:divBdr>
          <w:divsChild>
            <w:div w:id="15958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943823">
      <w:bodyDiv w:val="1"/>
      <w:marLeft w:val="0"/>
      <w:marRight w:val="0"/>
      <w:marTop w:val="0"/>
      <w:marBottom w:val="0"/>
      <w:divBdr>
        <w:top w:val="none" w:sz="0" w:space="0" w:color="auto"/>
        <w:left w:val="none" w:sz="0" w:space="0" w:color="auto"/>
        <w:bottom w:val="none" w:sz="0" w:space="0" w:color="auto"/>
        <w:right w:val="none" w:sz="0" w:space="0" w:color="auto"/>
      </w:divBdr>
      <w:divsChild>
        <w:div w:id="158817144">
          <w:marLeft w:val="0"/>
          <w:marRight w:val="0"/>
          <w:marTop w:val="0"/>
          <w:marBottom w:val="0"/>
          <w:divBdr>
            <w:top w:val="none" w:sz="0" w:space="0" w:color="auto"/>
            <w:left w:val="none" w:sz="0" w:space="0" w:color="auto"/>
            <w:bottom w:val="none" w:sz="0" w:space="0" w:color="auto"/>
            <w:right w:val="none" w:sz="0" w:space="0" w:color="auto"/>
          </w:divBdr>
        </w:div>
        <w:div w:id="951133108">
          <w:marLeft w:val="0"/>
          <w:marRight w:val="0"/>
          <w:marTop w:val="0"/>
          <w:marBottom w:val="0"/>
          <w:divBdr>
            <w:top w:val="none" w:sz="0" w:space="0" w:color="auto"/>
            <w:left w:val="none" w:sz="0" w:space="0" w:color="auto"/>
            <w:bottom w:val="none" w:sz="0" w:space="0" w:color="auto"/>
            <w:right w:val="none" w:sz="0" w:space="0" w:color="auto"/>
          </w:divBdr>
        </w:div>
        <w:div w:id="926500945">
          <w:marLeft w:val="0"/>
          <w:marRight w:val="0"/>
          <w:marTop w:val="0"/>
          <w:marBottom w:val="0"/>
          <w:divBdr>
            <w:top w:val="none" w:sz="0" w:space="0" w:color="auto"/>
            <w:left w:val="none" w:sz="0" w:space="0" w:color="auto"/>
            <w:bottom w:val="none" w:sz="0" w:space="0" w:color="auto"/>
            <w:right w:val="none" w:sz="0" w:space="0" w:color="auto"/>
          </w:divBdr>
        </w:div>
        <w:div w:id="1693411147">
          <w:marLeft w:val="0"/>
          <w:marRight w:val="0"/>
          <w:marTop w:val="0"/>
          <w:marBottom w:val="0"/>
          <w:divBdr>
            <w:top w:val="none" w:sz="0" w:space="0" w:color="auto"/>
            <w:left w:val="none" w:sz="0" w:space="0" w:color="auto"/>
            <w:bottom w:val="none" w:sz="0" w:space="0" w:color="auto"/>
            <w:right w:val="none" w:sz="0" w:space="0" w:color="auto"/>
          </w:divBdr>
        </w:div>
        <w:div w:id="1600411389">
          <w:marLeft w:val="0"/>
          <w:marRight w:val="0"/>
          <w:marTop w:val="0"/>
          <w:marBottom w:val="0"/>
          <w:divBdr>
            <w:top w:val="none" w:sz="0" w:space="0" w:color="auto"/>
            <w:left w:val="none" w:sz="0" w:space="0" w:color="auto"/>
            <w:bottom w:val="none" w:sz="0" w:space="0" w:color="auto"/>
            <w:right w:val="none" w:sz="0" w:space="0" w:color="auto"/>
          </w:divBdr>
        </w:div>
        <w:div w:id="1382484276">
          <w:marLeft w:val="0"/>
          <w:marRight w:val="0"/>
          <w:marTop w:val="0"/>
          <w:marBottom w:val="0"/>
          <w:divBdr>
            <w:top w:val="none" w:sz="0" w:space="0" w:color="auto"/>
            <w:left w:val="none" w:sz="0" w:space="0" w:color="auto"/>
            <w:bottom w:val="none" w:sz="0" w:space="0" w:color="auto"/>
            <w:right w:val="none" w:sz="0" w:space="0" w:color="auto"/>
          </w:divBdr>
        </w:div>
        <w:div w:id="724178245">
          <w:marLeft w:val="0"/>
          <w:marRight w:val="0"/>
          <w:marTop w:val="0"/>
          <w:marBottom w:val="0"/>
          <w:divBdr>
            <w:top w:val="none" w:sz="0" w:space="0" w:color="auto"/>
            <w:left w:val="none" w:sz="0" w:space="0" w:color="auto"/>
            <w:bottom w:val="none" w:sz="0" w:space="0" w:color="auto"/>
            <w:right w:val="none" w:sz="0" w:space="0" w:color="auto"/>
          </w:divBdr>
        </w:div>
        <w:div w:id="248662900">
          <w:marLeft w:val="0"/>
          <w:marRight w:val="0"/>
          <w:marTop w:val="0"/>
          <w:marBottom w:val="0"/>
          <w:divBdr>
            <w:top w:val="none" w:sz="0" w:space="0" w:color="auto"/>
            <w:left w:val="none" w:sz="0" w:space="0" w:color="auto"/>
            <w:bottom w:val="none" w:sz="0" w:space="0" w:color="auto"/>
            <w:right w:val="none" w:sz="0" w:space="0" w:color="auto"/>
          </w:divBdr>
        </w:div>
        <w:div w:id="879784377">
          <w:marLeft w:val="0"/>
          <w:marRight w:val="0"/>
          <w:marTop w:val="0"/>
          <w:marBottom w:val="0"/>
          <w:divBdr>
            <w:top w:val="none" w:sz="0" w:space="0" w:color="auto"/>
            <w:left w:val="none" w:sz="0" w:space="0" w:color="auto"/>
            <w:bottom w:val="none" w:sz="0" w:space="0" w:color="auto"/>
            <w:right w:val="none" w:sz="0" w:space="0" w:color="auto"/>
          </w:divBdr>
        </w:div>
        <w:div w:id="2081902442">
          <w:marLeft w:val="0"/>
          <w:marRight w:val="0"/>
          <w:marTop w:val="0"/>
          <w:marBottom w:val="0"/>
          <w:divBdr>
            <w:top w:val="none" w:sz="0" w:space="0" w:color="auto"/>
            <w:left w:val="none" w:sz="0" w:space="0" w:color="auto"/>
            <w:bottom w:val="none" w:sz="0" w:space="0" w:color="auto"/>
            <w:right w:val="none" w:sz="0" w:space="0" w:color="auto"/>
          </w:divBdr>
        </w:div>
        <w:div w:id="7804149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78CC5C73102A4890CEF01CA110F52B" ma:contentTypeVersion="18" ma:contentTypeDescription="Create a new document." ma:contentTypeScope="" ma:versionID="8f893bf68b72b6f815670e050749da07">
  <xsd:schema xmlns:xsd="http://www.w3.org/2001/XMLSchema" xmlns:xs="http://www.w3.org/2001/XMLSchema" xmlns:p="http://schemas.microsoft.com/office/2006/metadata/properties" xmlns:ns2="abad854d-0298-43b0-99a4-05e9956bafa3" xmlns:ns3="6a0d7da3-cc2d-4d98-bcbd-1ae4ca5c828e" targetNamespace="http://schemas.microsoft.com/office/2006/metadata/properties" ma:root="true" ma:fieldsID="b7df93f2956af68a074650b8dc46842f" ns2:_="" ns3:_="">
    <xsd:import namespace="abad854d-0298-43b0-99a4-05e9956bafa3"/>
    <xsd:import namespace="6a0d7da3-cc2d-4d98-bcbd-1ae4ca5c828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Index"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d854d-0298-43b0-99a4-05e9956baf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636e256-f847-47bd-9ee9-91d40a0d223e" ma:termSetId="09814cd3-568e-fe90-9814-8d621ff8fb84" ma:anchorId="fba54fb3-c3e1-fe81-a776-ca4b69148c4d" ma:open="true" ma:isKeyword="false">
      <xsd:complexType>
        <xsd:sequence>
          <xsd:element ref="pc:Terms" minOccurs="0" maxOccurs="1"/>
        </xsd:sequence>
      </xsd:complexType>
    </xsd:element>
    <xsd:element name="Index" ma:index="23" nillable="true" ma:displayName="Index " ma:default="1" ma:format="Dropdown" ma:internalName="Index">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0d7da3-cc2d-4d98-bcbd-1ae4ca5c828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bdd74a4-46db-46ab-9a04-482946221332}" ma:internalName="TaxCatchAll" ma:showField="CatchAllData" ma:web="6a0d7da3-cc2d-4d98-bcbd-1ae4ca5c82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bad854d-0298-43b0-99a4-05e9956bafa3">
      <Terms xmlns="http://schemas.microsoft.com/office/infopath/2007/PartnerControls"/>
    </lcf76f155ced4ddcb4097134ff3c332f>
    <TaxCatchAll xmlns="6a0d7da3-cc2d-4d98-bcbd-1ae4ca5c828e" xsi:nil="true"/>
    <Index xmlns="abad854d-0298-43b0-99a4-05e9956bafa3">1</Index>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C26A27-1C1D-497F-9EF9-4C57BA2C7A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d854d-0298-43b0-99a4-05e9956bafa3"/>
    <ds:schemaRef ds:uri="6a0d7da3-cc2d-4d98-bcbd-1ae4ca5c82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653F67-7BA1-4D08-B535-C3C2D9D0BF27}">
  <ds:schemaRefs>
    <ds:schemaRef ds:uri="http://schemas.microsoft.com/office/2006/metadata/properties"/>
    <ds:schemaRef ds:uri="http://schemas.microsoft.com/office/infopath/2007/PartnerControls"/>
    <ds:schemaRef ds:uri="abad854d-0298-43b0-99a4-05e9956bafa3"/>
    <ds:schemaRef ds:uri="6a0d7da3-cc2d-4d98-bcbd-1ae4ca5c828e"/>
  </ds:schemaRefs>
</ds:datastoreItem>
</file>

<file path=customXml/itemProps3.xml><?xml version="1.0" encoding="utf-8"?>
<ds:datastoreItem xmlns:ds="http://schemas.openxmlformats.org/officeDocument/2006/customXml" ds:itemID="{70E5429D-B399-48DD-994A-93479E954C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446</Words>
  <Characters>2544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 Brown</dc:creator>
  <cp:keywords/>
  <dc:description/>
  <cp:lastModifiedBy>Niamh</cp:lastModifiedBy>
  <cp:revision>6</cp:revision>
  <dcterms:created xsi:type="dcterms:W3CDTF">2023-05-02T10:37:00Z</dcterms:created>
  <dcterms:modified xsi:type="dcterms:W3CDTF">2025-03-10T10:57:00Z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0x0101000378CC5C73102A4890CEF01CA110F52B</vt:lpwstr>
  </property>
  <property fmtid="{D5CDD505-2E9C-101B-9397-08002B2CF9AE}" pid="3" name="MediaServiceImageTags">
    <vt:lpwstr/>
  </property>
</Properties>
</file>